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220B5" w14:textId="77777777" w:rsidR="00F33132" w:rsidRDefault="00F33132" w:rsidP="00F33132">
      <w:pPr>
        <w:pStyle w:val="Nagwek"/>
        <w:spacing w:before="360"/>
        <w:rPr>
          <w:rFonts w:eastAsia="Times New Roman" w:cs="Calibri"/>
          <w:b/>
          <w:sz w:val="24"/>
          <w:szCs w:val="24"/>
          <w:lang w:eastAsia="pl-PL"/>
        </w:rPr>
      </w:pPr>
      <w:r w:rsidRPr="00EE0441">
        <w:rPr>
          <w:rFonts w:eastAsia="Times New Roman" w:cs="Calibri"/>
          <w:b/>
          <w:sz w:val="24"/>
          <w:szCs w:val="24"/>
          <w:lang w:eastAsia="pl-PL"/>
        </w:rPr>
        <w:t>WYKONAWCA lub WYKONAWCY wspólnie ubiegający się o udzielenie zamówienia</w:t>
      </w:r>
    </w:p>
    <w:p w14:paraId="560D9AF1" w14:textId="77777777" w:rsidR="00F33132" w:rsidRPr="00984783" w:rsidRDefault="00F33132" w:rsidP="00F33132">
      <w:pPr>
        <w:pStyle w:val="Nagwek"/>
        <w:spacing w:before="240" w:after="120"/>
        <w:rPr>
          <w:rFonts w:eastAsia="Times New Roman" w:cs="Calibri"/>
          <w:b/>
          <w:sz w:val="24"/>
          <w:szCs w:val="24"/>
          <w:lang w:eastAsia="pl-PL"/>
        </w:rPr>
      </w:pPr>
      <w:r w:rsidRPr="00476B4A">
        <w:rPr>
          <w:rFonts w:eastAsia="Times New Roman" w:cs="Calibri"/>
          <w:bCs/>
          <w:sz w:val="24"/>
          <w:szCs w:val="24"/>
          <w:lang w:eastAsia="pl-PL"/>
        </w:rPr>
        <w:t>Jeżeli Wykonawcy wspólnie ubiegają się o</w:t>
      </w:r>
      <w:r>
        <w:rPr>
          <w:rFonts w:eastAsia="Times New Roman" w:cs="Calibri"/>
          <w:bCs/>
          <w:sz w:val="24"/>
          <w:szCs w:val="24"/>
          <w:lang w:eastAsia="pl-PL"/>
        </w:rPr>
        <w:t xml:space="preserve"> udzielenie</w:t>
      </w:r>
      <w:r w:rsidRPr="00476B4A">
        <w:rPr>
          <w:rFonts w:eastAsia="Times New Roman" w:cs="Calibri"/>
          <w:bCs/>
          <w:sz w:val="24"/>
          <w:szCs w:val="24"/>
          <w:lang w:eastAsia="pl-PL"/>
        </w:rPr>
        <w:t xml:space="preserve"> zamówieni</w:t>
      </w:r>
      <w:r>
        <w:rPr>
          <w:rFonts w:eastAsia="Times New Roman" w:cs="Calibri"/>
          <w:bCs/>
          <w:sz w:val="24"/>
          <w:szCs w:val="24"/>
          <w:lang w:eastAsia="pl-PL"/>
        </w:rPr>
        <w:t>a</w:t>
      </w:r>
      <w:r w:rsidRPr="00476B4A">
        <w:rPr>
          <w:rFonts w:eastAsia="Times New Roman" w:cs="Calibri"/>
          <w:bCs/>
          <w:sz w:val="24"/>
          <w:szCs w:val="24"/>
          <w:lang w:eastAsia="pl-PL"/>
        </w:rPr>
        <w:t xml:space="preserve"> - należy podać pełne nazwy i</w:t>
      </w:r>
      <w:r>
        <w:rPr>
          <w:rFonts w:eastAsia="Times New Roman" w:cs="Calibri"/>
          <w:bCs/>
          <w:sz w:val="24"/>
          <w:szCs w:val="24"/>
          <w:lang w:eastAsia="pl-PL"/>
        </w:rPr>
        <w:t> </w:t>
      </w:r>
      <w:r w:rsidRPr="00476B4A">
        <w:rPr>
          <w:rFonts w:eastAsia="Times New Roman" w:cs="Calibri"/>
          <w:bCs/>
          <w:sz w:val="24"/>
          <w:szCs w:val="24"/>
          <w:lang w:eastAsia="pl-PL"/>
        </w:rPr>
        <w:t>adresy wszystkich Wykonawców</w:t>
      </w:r>
      <w:r>
        <w:rPr>
          <w:rFonts w:eastAsia="Times New Roman" w:cs="Calibri"/>
          <w:bCs/>
          <w:sz w:val="24"/>
          <w:szCs w:val="24"/>
          <w:lang w:eastAsia="pl-PL"/>
        </w:rPr>
        <w:t xml:space="preserve"> </w:t>
      </w:r>
      <w:r w:rsidRPr="00957123">
        <w:rPr>
          <w:rFonts w:eastAsia="Times New Roman" w:cs="Calibri"/>
          <w:sz w:val="24"/>
          <w:szCs w:val="24"/>
          <w:lang w:eastAsia="pl-PL"/>
        </w:rPr>
        <w:t>(dane wspólników spółki cywilnej</w:t>
      </w:r>
      <w:r>
        <w:rPr>
          <w:rFonts w:eastAsia="Times New Roman" w:cs="Calibri"/>
          <w:sz w:val="24"/>
          <w:szCs w:val="24"/>
          <w:lang w:eastAsia="pl-PL"/>
        </w:rPr>
        <w:t>,</w:t>
      </w:r>
      <w:r w:rsidRPr="00476B4A">
        <w:rPr>
          <w:rFonts w:eastAsia="Times New Roman" w:cs="Calibri"/>
          <w:sz w:val="24"/>
          <w:szCs w:val="24"/>
          <w:lang w:eastAsia="pl-PL"/>
        </w:rPr>
        <w:t xml:space="preserve"> </w:t>
      </w:r>
      <w:r w:rsidRPr="00957123">
        <w:rPr>
          <w:rFonts w:eastAsia="Times New Roman" w:cs="Calibri"/>
          <w:sz w:val="24"/>
          <w:szCs w:val="24"/>
          <w:lang w:eastAsia="pl-PL"/>
        </w:rPr>
        <w:t>uczestników</w:t>
      </w:r>
      <w:r>
        <w:rPr>
          <w:rFonts w:eastAsia="Times New Roman" w:cs="Calibri"/>
          <w:sz w:val="24"/>
          <w:szCs w:val="24"/>
          <w:lang w:eastAsia="pl-PL"/>
        </w:rPr>
        <w:t xml:space="preserve"> </w:t>
      </w:r>
      <w:r w:rsidRPr="00957123">
        <w:rPr>
          <w:rFonts w:eastAsia="Times New Roman" w:cs="Calibri"/>
          <w:sz w:val="24"/>
          <w:szCs w:val="24"/>
          <w:lang w:eastAsia="pl-PL"/>
        </w:rPr>
        <w:t xml:space="preserve">konsorcjum – </w:t>
      </w:r>
      <w:r>
        <w:rPr>
          <w:rFonts w:eastAsia="Times New Roman" w:cs="Calibri"/>
          <w:sz w:val="24"/>
          <w:szCs w:val="24"/>
          <w:lang w:eastAsia="pl-PL"/>
        </w:rPr>
        <w:t xml:space="preserve">powielić wymagane pola </w:t>
      </w:r>
      <w:r w:rsidRPr="00957123">
        <w:rPr>
          <w:rFonts w:eastAsia="Times New Roman" w:cs="Calibri"/>
          <w:sz w:val="24"/>
          <w:szCs w:val="24"/>
          <w:lang w:eastAsia="pl-PL"/>
        </w:rPr>
        <w:t>odpowiednio</w:t>
      </w:r>
      <w:r>
        <w:rPr>
          <w:rFonts w:eastAsia="Times New Roman" w:cs="Calibri"/>
          <w:sz w:val="24"/>
          <w:szCs w:val="24"/>
          <w:lang w:eastAsia="pl-PL"/>
        </w:rPr>
        <w:t xml:space="preserve"> do ilości Wykonawców</w:t>
      </w:r>
      <w:r w:rsidRPr="00957123">
        <w:rPr>
          <w:rFonts w:eastAsia="Times New Roman" w:cs="Calibri"/>
          <w:sz w:val="24"/>
          <w:szCs w:val="24"/>
          <w:lang w:eastAsia="pl-PL"/>
        </w:rPr>
        <w:t>)</w:t>
      </w:r>
      <w:r>
        <w:rPr>
          <w:rFonts w:eastAsia="Times New Roman" w:cs="Calibri"/>
          <w:sz w:val="24"/>
          <w:szCs w:val="24"/>
          <w:lang w:eastAsia="pl-PL"/>
        </w:rPr>
        <w:t>.</w:t>
      </w:r>
    </w:p>
    <w:p w14:paraId="62FDEB90" w14:textId="77777777" w:rsidR="00F33132" w:rsidRDefault="00F33132" w:rsidP="00F33132">
      <w:pPr>
        <w:spacing w:before="240" w:after="360" w:line="276" w:lineRule="auto"/>
        <w:jc w:val="both"/>
        <w:rPr>
          <w:rFonts w:eastAsia="Times New Roman" w:cs="Calibri"/>
          <w:sz w:val="24"/>
          <w:szCs w:val="24"/>
          <w:lang w:eastAsia="pl-PL"/>
        </w:rPr>
      </w:pPr>
      <w:r w:rsidRPr="00EE0441">
        <w:rPr>
          <w:rFonts w:eastAsia="Times New Roman" w:cs="Calibri"/>
          <w:sz w:val="24"/>
          <w:szCs w:val="24"/>
          <w:lang w:eastAsia="pl-PL"/>
        </w:rPr>
        <w:t>Niniejsza oferta zostaje złożona przez:</w:t>
      </w:r>
    </w:p>
    <w:p w14:paraId="4242CF40" w14:textId="14A7F511" w:rsidR="00F33132" w:rsidRPr="00EE0441" w:rsidRDefault="00F33132" w:rsidP="00F33132">
      <w:pPr>
        <w:spacing w:before="720" w:after="0" w:line="276" w:lineRule="auto"/>
        <w:jc w:val="both"/>
        <w:rPr>
          <w:rFonts w:eastAsia="Times New Roman" w:cs="Calibri"/>
          <w:sz w:val="24"/>
          <w:szCs w:val="24"/>
          <w:lang w:eastAsia="pl-PL"/>
        </w:rPr>
      </w:pPr>
      <w:r w:rsidRPr="00EE0441">
        <w:rPr>
          <w:rFonts w:eastAsia="Times New Roman" w:cs="Calibri"/>
          <w:sz w:val="24"/>
          <w:szCs w:val="24"/>
          <w:lang w:eastAsia="pl-PL"/>
        </w:rPr>
        <w:t>…………………………………………</w:t>
      </w:r>
      <w:r>
        <w:rPr>
          <w:rFonts w:eastAsia="Times New Roman" w:cs="Calibri"/>
          <w:sz w:val="24"/>
          <w:szCs w:val="24"/>
          <w:lang w:eastAsia="pl-PL"/>
        </w:rPr>
        <w:t>……………………………………………………….</w:t>
      </w:r>
      <w:r w:rsidRPr="00EE0441">
        <w:rPr>
          <w:rFonts w:eastAsia="Times New Roman" w:cs="Calibri"/>
          <w:sz w:val="24"/>
          <w:szCs w:val="24"/>
          <w:lang w:eastAsia="pl-PL"/>
        </w:rPr>
        <w:t>……………………………………………</w:t>
      </w:r>
    </w:p>
    <w:p w14:paraId="18159F39" w14:textId="77777777" w:rsidR="00F33132" w:rsidRPr="00984783" w:rsidRDefault="00F33132" w:rsidP="00F33132">
      <w:pPr>
        <w:spacing w:line="276" w:lineRule="auto"/>
        <w:jc w:val="both"/>
        <w:rPr>
          <w:rFonts w:eastAsia="Times New Roman" w:cs="Calibri"/>
          <w:b/>
          <w:sz w:val="24"/>
          <w:szCs w:val="24"/>
          <w:lang w:eastAsia="pl-PL"/>
        </w:rPr>
      </w:pPr>
      <w:r w:rsidRPr="00EE0441">
        <w:rPr>
          <w:rFonts w:eastAsia="Times New Roman" w:cs="Calibri"/>
          <w:b/>
          <w:sz w:val="24"/>
          <w:szCs w:val="24"/>
          <w:lang w:eastAsia="pl-PL"/>
        </w:rPr>
        <w:t>Nazwa</w:t>
      </w:r>
      <w:r>
        <w:rPr>
          <w:rFonts w:eastAsia="Times New Roman" w:cs="Calibri"/>
          <w:b/>
          <w:sz w:val="24"/>
          <w:szCs w:val="24"/>
          <w:lang w:eastAsia="pl-PL"/>
        </w:rPr>
        <w:t xml:space="preserve"> albo imię i nazwisko Wykonawcy/wszystkich Wykonawców</w:t>
      </w:r>
      <w:r w:rsidRPr="00EE0441">
        <w:rPr>
          <w:rFonts w:eastAsia="Times New Roman" w:cs="Calibri"/>
          <w:b/>
          <w:sz w:val="24"/>
          <w:szCs w:val="24"/>
          <w:lang w:eastAsia="pl-PL"/>
        </w:rPr>
        <w:t>:</w:t>
      </w:r>
      <w:r w:rsidRPr="00EE0441">
        <w:rPr>
          <w:rFonts w:eastAsia="Times New Roman" w:cs="Calibri"/>
          <w:b/>
          <w:sz w:val="24"/>
          <w:szCs w:val="24"/>
          <w:lang w:eastAsia="pl-PL"/>
        </w:rPr>
        <w:tab/>
      </w:r>
    </w:p>
    <w:p w14:paraId="108A0070" w14:textId="0E47A296" w:rsidR="00F33132" w:rsidRDefault="00F33132" w:rsidP="00F33132">
      <w:pPr>
        <w:spacing w:before="600" w:after="0" w:line="276" w:lineRule="auto"/>
        <w:jc w:val="both"/>
        <w:rPr>
          <w:rFonts w:eastAsia="Times New Roman" w:cs="Calibri"/>
          <w:sz w:val="24"/>
          <w:szCs w:val="24"/>
          <w:lang w:eastAsia="pl-PL"/>
        </w:rPr>
      </w:pPr>
      <w:r w:rsidRPr="00EE0441">
        <w:rPr>
          <w:rFonts w:eastAsia="Times New Roman" w:cs="Calibri"/>
          <w:sz w:val="24"/>
          <w:szCs w:val="24"/>
          <w:lang w:eastAsia="pl-PL"/>
        </w:rPr>
        <w:t>………</w:t>
      </w:r>
      <w:r>
        <w:rPr>
          <w:rFonts w:eastAsia="Times New Roman" w:cs="Calibri"/>
          <w:sz w:val="24"/>
          <w:szCs w:val="24"/>
          <w:lang w:eastAsia="pl-PL"/>
        </w:rPr>
        <w:t>……………………………………………………….</w:t>
      </w:r>
      <w:r w:rsidRPr="00EE0441">
        <w:rPr>
          <w:rFonts w:eastAsia="Times New Roman" w:cs="Calibri"/>
          <w:sz w:val="24"/>
          <w:szCs w:val="24"/>
          <w:lang w:eastAsia="pl-PL"/>
        </w:rPr>
        <w:t>………………………………………………………………………………</w:t>
      </w:r>
    </w:p>
    <w:p w14:paraId="193F7B0B" w14:textId="77777777" w:rsidR="00F33132" w:rsidRDefault="00F33132" w:rsidP="00F33132">
      <w:pPr>
        <w:spacing w:before="120" w:after="240" w:line="276" w:lineRule="auto"/>
        <w:rPr>
          <w:rFonts w:eastAsia="Times New Roman" w:cs="Calibri"/>
          <w:sz w:val="24"/>
          <w:szCs w:val="24"/>
          <w:lang w:eastAsia="pl-PL"/>
        </w:rPr>
      </w:pPr>
      <w:r w:rsidRPr="00EE0441">
        <w:rPr>
          <w:rFonts w:eastAsia="Times New Roman" w:cs="Calibri"/>
          <w:b/>
          <w:sz w:val="24"/>
          <w:szCs w:val="24"/>
          <w:lang w:eastAsia="pl-PL"/>
        </w:rPr>
        <w:t>Adres</w:t>
      </w:r>
      <w:r>
        <w:rPr>
          <w:rFonts w:eastAsia="Times New Roman" w:cs="Calibri"/>
          <w:sz w:val="24"/>
          <w:szCs w:val="24"/>
          <w:lang w:eastAsia="pl-PL"/>
        </w:rPr>
        <w:t xml:space="preserve"> (</w:t>
      </w:r>
      <w:r w:rsidRPr="00483333">
        <w:rPr>
          <w:rFonts w:cs="Arial"/>
          <w:iCs/>
          <w:sz w:val="24"/>
          <w:szCs w:val="24"/>
          <w:shd w:val="clear" w:color="auto" w:fill="FFFFFF"/>
        </w:rPr>
        <w:t>siedziba albo miejsce zamieszkania,</w:t>
      </w:r>
      <w:r w:rsidRPr="00B1572E">
        <w:rPr>
          <w:rFonts w:cs="Arial"/>
          <w:iCs/>
          <w:sz w:val="24"/>
          <w:szCs w:val="24"/>
          <w:shd w:val="clear" w:color="auto" w:fill="FFFFFF"/>
        </w:rPr>
        <w:t xml:space="preserve"> jeżeli jest miejscem wykonywania działalności wykonawcy lub nazwy albo imiona i nazwiska, siedziby albo miejsca zamieszkania, jeżeli są miejscami wykonywania działalności wykonawców</w:t>
      </w:r>
      <w:r>
        <w:rPr>
          <w:rFonts w:cs="Arial"/>
          <w:iCs/>
          <w:sz w:val="24"/>
          <w:szCs w:val="24"/>
          <w:shd w:val="clear" w:color="auto" w:fill="FFFFFF"/>
        </w:rPr>
        <w:t>)</w:t>
      </w:r>
      <w:r w:rsidRPr="00EE0441">
        <w:rPr>
          <w:rFonts w:eastAsia="Times New Roman" w:cs="Calibri"/>
          <w:sz w:val="24"/>
          <w:szCs w:val="24"/>
          <w:lang w:eastAsia="pl-PL"/>
        </w:rPr>
        <w:t>:</w:t>
      </w:r>
    </w:p>
    <w:p w14:paraId="33600ADF" w14:textId="05656A86" w:rsidR="00F33132" w:rsidRPr="00984783" w:rsidRDefault="00F33132" w:rsidP="00F33132">
      <w:pPr>
        <w:tabs>
          <w:tab w:val="left" w:leader="dot" w:pos="9072"/>
        </w:tabs>
        <w:spacing w:before="120" w:line="276" w:lineRule="auto"/>
        <w:rPr>
          <w:rFonts w:eastAsia="Times New Roman" w:cs="Calibri"/>
          <w:sz w:val="24"/>
          <w:szCs w:val="24"/>
          <w:lang w:eastAsia="pl-PL"/>
        </w:rPr>
      </w:pPr>
      <w:r w:rsidRPr="0078154E">
        <w:rPr>
          <w:rFonts w:eastAsia="Times New Roman" w:cs="Calibri"/>
          <w:b/>
          <w:bCs/>
          <w:sz w:val="24"/>
          <w:szCs w:val="24"/>
          <w:lang w:eastAsia="pl-PL"/>
        </w:rPr>
        <w:t>Województwo:</w:t>
      </w:r>
      <w:r>
        <w:rPr>
          <w:rFonts w:eastAsia="Times New Roman" w:cs="Calibri"/>
          <w:sz w:val="24"/>
          <w:szCs w:val="24"/>
          <w:lang w:eastAsia="pl-PL"/>
        </w:rPr>
        <w:t xml:space="preserve"> </w:t>
      </w:r>
      <w:r>
        <w:rPr>
          <w:rFonts w:eastAsia="Times New Roman" w:cs="Calibri"/>
          <w:sz w:val="24"/>
          <w:szCs w:val="24"/>
          <w:lang w:eastAsia="pl-PL"/>
        </w:rPr>
        <w:tab/>
      </w:r>
    </w:p>
    <w:p w14:paraId="068DD77F" w14:textId="46679B36" w:rsidR="00F33132" w:rsidRPr="00984783" w:rsidRDefault="00F33132" w:rsidP="00A75D3A">
      <w:pPr>
        <w:tabs>
          <w:tab w:val="left" w:leader="dot" w:pos="9072"/>
        </w:tabs>
        <w:spacing w:before="240" w:line="360" w:lineRule="auto"/>
        <w:jc w:val="both"/>
        <w:rPr>
          <w:rFonts w:eastAsia="Times New Roman" w:cs="Calibri"/>
          <w:sz w:val="24"/>
          <w:szCs w:val="24"/>
          <w:lang w:eastAsia="pl-PL"/>
        </w:rPr>
      </w:pPr>
      <w:r w:rsidRPr="009967C9">
        <w:rPr>
          <w:rFonts w:eastAsia="Times New Roman" w:cs="Calibri"/>
          <w:b/>
          <w:sz w:val="24"/>
          <w:szCs w:val="24"/>
          <w:lang w:eastAsia="pl-PL"/>
        </w:rPr>
        <w:t>Telefon:</w:t>
      </w:r>
      <w:r>
        <w:rPr>
          <w:rFonts w:eastAsia="Times New Roman" w:cs="Calibri"/>
          <w:b/>
          <w:sz w:val="24"/>
          <w:szCs w:val="24"/>
          <w:lang w:eastAsia="pl-PL"/>
        </w:rPr>
        <w:t xml:space="preserve"> </w:t>
      </w:r>
      <w:r w:rsidR="00A75D3A">
        <w:rPr>
          <w:rFonts w:eastAsia="Times New Roman" w:cs="Calibri"/>
          <w:b/>
          <w:sz w:val="24"/>
          <w:szCs w:val="24"/>
          <w:lang w:eastAsia="pl-PL"/>
        </w:rPr>
        <w:tab/>
      </w:r>
    </w:p>
    <w:p w14:paraId="0A90C562" w14:textId="1BB45271" w:rsidR="00F33132" w:rsidRPr="00984783" w:rsidRDefault="00F33132" w:rsidP="00A75D3A">
      <w:pPr>
        <w:tabs>
          <w:tab w:val="left" w:leader="dot" w:pos="9072"/>
        </w:tabs>
        <w:spacing w:before="240" w:line="360" w:lineRule="auto"/>
        <w:rPr>
          <w:rFonts w:eastAsia="Times New Roman" w:cs="Calibri"/>
          <w:sz w:val="24"/>
          <w:szCs w:val="24"/>
          <w:lang w:eastAsia="pl-PL"/>
        </w:rPr>
      </w:pPr>
      <w:r w:rsidRPr="009967C9">
        <w:rPr>
          <w:rFonts w:eastAsia="Times New Roman" w:cs="Calibri"/>
          <w:b/>
          <w:sz w:val="24"/>
          <w:szCs w:val="24"/>
          <w:lang w:eastAsia="pl-PL"/>
        </w:rPr>
        <w:t>Adres poczty elektronicznej (e-mail):</w:t>
      </w:r>
      <w:r>
        <w:rPr>
          <w:rFonts w:eastAsia="Times New Roman" w:cs="Calibri"/>
          <w:b/>
          <w:sz w:val="24"/>
          <w:szCs w:val="24"/>
          <w:lang w:eastAsia="pl-PL"/>
        </w:rPr>
        <w:t xml:space="preserve"> </w:t>
      </w:r>
      <w:r w:rsidR="00A75D3A">
        <w:rPr>
          <w:rFonts w:eastAsia="Times New Roman" w:cs="Calibri"/>
          <w:b/>
          <w:sz w:val="24"/>
          <w:szCs w:val="24"/>
          <w:lang w:eastAsia="pl-PL"/>
        </w:rPr>
        <w:tab/>
      </w:r>
    </w:p>
    <w:p w14:paraId="6EF0F473" w14:textId="34A42DD5" w:rsidR="00F33132" w:rsidRDefault="00F33132" w:rsidP="00A75D3A">
      <w:pPr>
        <w:tabs>
          <w:tab w:val="left" w:leader="dot" w:pos="9072"/>
        </w:tabs>
        <w:spacing w:before="240" w:line="360" w:lineRule="auto"/>
        <w:jc w:val="both"/>
        <w:rPr>
          <w:rFonts w:eastAsia="Times New Roman" w:cs="Calibri"/>
          <w:sz w:val="24"/>
          <w:szCs w:val="24"/>
          <w:lang w:eastAsia="pl-PL"/>
        </w:rPr>
      </w:pPr>
      <w:r w:rsidRPr="00EE0441">
        <w:rPr>
          <w:rFonts w:eastAsia="Times New Roman" w:cs="Calibri"/>
          <w:b/>
          <w:sz w:val="24"/>
          <w:szCs w:val="24"/>
          <w:lang w:eastAsia="pl-PL"/>
        </w:rPr>
        <w:t>NIP</w:t>
      </w:r>
      <w:r w:rsidRPr="00EE0441">
        <w:rPr>
          <w:rFonts w:eastAsia="Times New Roman" w:cs="Calibri"/>
          <w:sz w:val="24"/>
          <w:szCs w:val="24"/>
          <w:lang w:eastAsia="pl-PL"/>
        </w:rPr>
        <w:t>:</w:t>
      </w:r>
      <w:r w:rsidR="00A75D3A">
        <w:rPr>
          <w:rFonts w:eastAsia="Times New Roman" w:cs="Calibri"/>
          <w:sz w:val="24"/>
          <w:szCs w:val="24"/>
          <w:lang w:eastAsia="pl-PL"/>
        </w:rPr>
        <w:t xml:space="preserve"> </w:t>
      </w:r>
      <w:r w:rsidRPr="00EE0441">
        <w:rPr>
          <w:rFonts w:eastAsia="Times New Roman" w:cs="Calibri"/>
          <w:sz w:val="24"/>
          <w:szCs w:val="24"/>
          <w:lang w:eastAsia="pl-PL"/>
        </w:rPr>
        <w:tab/>
      </w:r>
    </w:p>
    <w:p w14:paraId="2CDED44B" w14:textId="2D65D012" w:rsidR="00F33132" w:rsidRPr="00EE0441" w:rsidRDefault="00F33132" w:rsidP="00A75D3A">
      <w:pPr>
        <w:tabs>
          <w:tab w:val="left" w:leader="dot" w:pos="9072"/>
        </w:tabs>
        <w:spacing w:before="240" w:after="120" w:line="360" w:lineRule="auto"/>
        <w:jc w:val="both"/>
        <w:rPr>
          <w:rFonts w:eastAsia="Times New Roman" w:cs="Calibri"/>
          <w:sz w:val="24"/>
          <w:szCs w:val="24"/>
          <w:lang w:eastAsia="pl-PL"/>
        </w:rPr>
      </w:pPr>
      <w:r w:rsidRPr="00EE0441">
        <w:rPr>
          <w:rFonts w:eastAsia="Times New Roman" w:cs="Calibri"/>
          <w:b/>
          <w:sz w:val="24"/>
          <w:szCs w:val="24"/>
          <w:lang w:eastAsia="pl-PL"/>
        </w:rPr>
        <w:t>REGON</w:t>
      </w:r>
      <w:r w:rsidRPr="00EE0441">
        <w:rPr>
          <w:rFonts w:eastAsia="Times New Roman" w:cs="Calibri"/>
          <w:sz w:val="24"/>
          <w:szCs w:val="24"/>
          <w:lang w:eastAsia="pl-PL"/>
        </w:rPr>
        <w:t xml:space="preserve">: </w:t>
      </w:r>
      <w:r w:rsidR="00A75D3A">
        <w:rPr>
          <w:rFonts w:eastAsia="Times New Roman" w:cs="Calibri"/>
          <w:sz w:val="24"/>
          <w:szCs w:val="24"/>
          <w:lang w:eastAsia="pl-PL"/>
        </w:rPr>
        <w:tab/>
      </w:r>
    </w:p>
    <w:p w14:paraId="7B83061A" w14:textId="77777777" w:rsidR="00F33132" w:rsidRPr="00984783" w:rsidRDefault="00F33132" w:rsidP="00F33132">
      <w:pPr>
        <w:spacing w:line="276" w:lineRule="auto"/>
        <w:rPr>
          <w:color w:val="000000"/>
          <w:sz w:val="24"/>
          <w:szCs w:val="24"/>
          <w:lang w:eastAsia="pl-PL"/>
        </w:rPr>
      </w:pPr>
      <w:r w:rsidRPr="008D58D8">
        <w:rPr>
          <w:color w:val="000000"/>
          <w:sz w:val="24"/>
          <w:szCs w:val="24"/>
          <w:lang w:eastAsia="pl-PL"/>
        </w:rPr>
        <w:t xml:space="preserve">jeżeli wykonawca prowadzi działalność gospodarczą, krajowy numer identyfikacyjny </w:t>
      </w:r>
      <w:r>
        <w:rPr>
          <w:color w:val="000000"/>
          <w:sz w:val="24"/>
          <w:szCs w:val="24"/>
          <w:lang w:eastAsia="pl-PL"/>
        </w:rPr>
        <w:br/>
      </w:r>
      <w:r w:rsidRPr="008D58D8">
        <w:rPr>
          <w:color w:val="000000"/>
          <w:sz w:val="24"/>
          <w:szCs w:val="24"/>
          <w:lang w:eastAsia="pl-PL"/>
        </w:rPr>
        <w:t>(w przypadku polskich wykonawców –</w:t>
      </w:r>
      <w:r>
        <w:rPr>
          <w:color w:val="000000"/>
          <w:sz w:val="24"/>
          <w:szCs w:val="24"/>
          <w:lang w:eastAsia="pl-PL"/>
        </w:rPr>
        <w:t xml:space="preserve"> </w:t>
      </w:r>
      <w:r w:rsidRPr="008D58D8">
        <w:rPr>
          <w:color w:val="000000"/>
          <w:sz w:val="24"/>
          <w:szCs w:val="24"/>
          <w:lang w:eastAsia="pl-PL"/>
        </w:rPr>
        <w:t xml:space="preserve">numer </w:t>
      </w:r>
      <w:r w:rsidRPr="008D58D8">
        <w:rPr>
          <w:b/>
          <w:color w:val="000000"/>
          <w:sz w:val="24"/>
          <w:szCs w:val="24"/>
          <w:lang w:eastAsia="pl-PL"/>
        </w:rPr>
        <w:t>REGON lub NIP</w:t>
      </w:r>
      <w:r w:rsidRPr="008D58D8">
        <w:rPr>
          <w:color w:val="000000"/>
          <w:sz w:val="24"/>
          <w:szCs w:val="24"/>
          <w:lang w:eastAsia="pl-PL"/>
        </w:rPr>
        <w:t xml:space="preserve"> (jeżeli dotyczy)</w:t>
      </w:r>
      <w:r>
        <w:rPr>
          <w:color w:val="000000"/>
          <w:sz w:val="24"/>
          <w:szCs w:val="24"/>
          <w:lang w:eastAsia="pl-PL"/>
        </w:rPr>
        <w:t>)</w:t>
      </w:r>
      <w:r w:rsidRPr="008D58D8">
        <w:rPr>
          <w:color w:val="000000"/>
          <w:sz w:val="24"/>
          <w:szCs w:val="24"/>
          <w:lang w:eastAsia="pl-PL"/>
        </w:rPr>
        <w:t xml:space="preserve"> </w:t>
      </w:r>
    </w:p>
    <w:p w14:paraId="6C8E10DF" w14:textId="77777777" w:rsidR="00F33132" w:rsidRPr="001B521B" w:rsidRDefault="00F33132" w:rsidP="00F33132">
      <w:pPr>
        <w:spacing w:before="360" w:after="240" w:line="276" w:lineRule="auto"/>
        <w:jc w:val="both"/>
        <w:rPr>
          <w:rFonts w:eastAsia="Times New Roman" w:cs="Calibri"/>
          <w:b/>
          <w:sz w:val="24"/>
          <w:szCs w:val="24"/>
          <w:lang w:eastAsia="pl-PL"/>
        </w:rPr>
      </w:pPr>
      <w:r w:rsidRPr="001B521B">
        <w:rPr>
          <w:rFonts w:eastAsia="Times New Roman" w:cs="Calibri"/>
          <w:b/>
          <w:sz w:val="24"/>
          <w:szCs w:val="24"/>
          <w:lang w:eastAsia="pl-PL"/>
        </w:rPr>
        <w:t>Reprezentowany/reprezentowani przez:</w:t>
      </w:r>
      <w:r w:rsidRPr="001B521B">
        <w:rPr>
          <w:rFonts w:eastAsia="Times New Roman" w:cs="Calibri"/>
          <w:b/>
          <w:sz w:val="24"/>
          <w:szCs w:val="24"/>
          <w:lang w:eastAsia="pl-PL"/>
        </w:rPr>
        <w:tab/>
      </w:r>
    </w:p>
    <w:p w14:paraId="212A3DEA" w14:textId="77777777" w:rsidR="00F33132" w:rsidRDefault="00F33132" w:rsidP="00A75D3A">
      <w:pPr>
        <w:tabs>
          <w:tab w:val="left" w:leader="dot" w:pos="9072"/>
        </w:tabs>
        <w:spacing w:before="360" w:after="0" w:line="276" w:lineRule="auto"/>
        <w:jc w:val="both"/>
        <w:rPr>
          <w:rFonts w:eastAsia="Times New Roman" w:cs="Calibri"/>
          <w:sz w:val="24"/>
          <w:szCs w:val="24"/>
          <w:lang w:eastAsia="pl-PL"/>
        </w:rPr>
      </w:pPr>
      <w:r w:rsidRPr="001B521B">
        <w:rPr>
          <w:rFonts w:eastAsia="Times New Roman" w:cs="Calibri"/>
          <w:sz w:val="24"/>
          <w:szCs w:val="24"/>
          <w:lang w:eastAsia="pl-PL"/>
        </w:rPr>
        <w:t>……………………………………………………………………………………………………………………………………………….</w:t>
      </w:r>
    </w:p>
    <w:p w14:paraId="6C95FA12" w14:textId="77777777" w:rsidR="00F33132" w:rsidRPr="00984783" w:rsidRDefault="00F33132" w:rsidP="00F33132">
      <w:pPr>
        <w:spacing w:line="276" w:lineRule="auto"/>
        <w:jc w:val="both"/>
        <w:rPr>
          <w:rFonts w:eastAsia="Times New Roman" w:cs="Calibri"/>
          <w:sz w:val="28"/>
          <w:szCs w:val="24"/>
          <w:lang w:eastAsia="pl-PL"/>
        </w:rPr>
      </w:pPr>
      <w:r w:rsidRPr="00822264">
        <w:rPr>
          <w:sz w:val="24"/>
        </w:rPr>
        <w:t xml:space="preserve">Dane osoby reprezentującej (imię i nazwisko, podstawa reprezentacji - pełnomocnictwo, </w:t>
      </w:r>
      <w:r>
        <w:rPr>
          <w:sz w:val="24"/>
        </w:rPr>
        <w:t>KRS, CEIDG, umowa spółki, inne)</w:t>
      </w:r>
    </w:p>
    <w:p w14:paraId="50A769FE" w14:textId="77777777" w:rsidR="00F33132" w:rsidRPr="001B521B" w:rsidRDefault="00F33132" w:rsidP="0067597D">
      <w:pPr>
        <w:spacing w:before="240" w:after="240" w:line="276" w:lineRule="auto"/>
        <w:rPr>
          <w:rFonts w:eastAsia="Times New Roman" w:cs="Calibri"/>
          <w:sz w:val="24"/>
          <w:szCs w:val="24"/>
          <w:lang w:eastAsia="pl-PL"/>
        </w:rPr>
      </w:pPr>
      <w:r w:rsidRPr="001B521B">
        <w:rPr>
          <w:rFonts w:eastAsia="Times New Roman" w:cs="Calibri"/>
          <w:sz w:val="24"/>
          <w:szCs w:val="24"/>
          <w:lang w:eastAsia="pl-PL"/>
        </w:rPr>
        <w:t>Wszelką korespondencję w sprawie niniejszego postępowania należy kierować do osoby uprawnionej do kontaktu:</w:t>
      </w:r>
    </w:p>
    <w:p w14:paraId="419A0D04" w14:textId="3B421AFF" w:rsidR="00F33132" w:rsidRPr="001B521B" w:rsidRDefault="00F33132" w:rsidP="00C42174">
      <w:pPr>
        <w:tabs>
          <w:tab w:val="left" w:leader="dot" w:pos="8789"/>
        </w:tabs>
        <w:spacing w:before="240" w:after="0" w:line="480" w:lineRule="auto"/>
        <w:jc w:val="both"/>
        <w:rPr>
          <w:rFonts w:eastAsia="Times New Roman" w:cs="Calibri"/>
          <w:sz w:val="24"/>
          <w:szCs w:val="24"/>
          <w:lang w:eastAsia="pl-PL"/>
        </w:rPr>
      </w:pPr>
      <w:r w:rsidRPr="001B521B">
        <w:rPr>
          <w:rFonts w:eastAsia="Times New Roman" w:cs="Calibri"/>
          <w:sz w:val="24"/>
          <w:szCs w:val="24"/>
          <w:lang w:eastAsia="pl-PL"/>
        </w:rPr>
        <w:lastRenderedPageBreak/>
        <w:t xml:space="preserve">Imię i nazwisko: </w:t>
      </w:r>
      <w:r w:rsidRPr="001B521B">
        <w:rPr>
          <w:rFonts w:eastAsia="Times New Roman" w:cs="Calibri"/>
          <w:sz w:val="24"/>
          <w:szCs w:val="24"/>
          <w:lang w:eastAsia="pl-PL"/>
        </w:rPr>
        <w:tab/>
      </w:r>
      <w:r>
        <w:rPr>
          <w:rFonts w:eastAsia="Times New Roman" w:cs="Calibri"/>
          <w:sz w:val="24"/>
          <w:szCs w:val="24"/>
          <w:lang w:eastAsia="pl-PL"/>
        </w:rPr>
        <w:t xml:space="preserve"> </w:t>
      </w:r>
    </w:p>
    <w:p w14:paraId="4DF220D4" w14:textId="51984BED" w:rsidR="00F33132" w:rsidRPr="001B521B" w:rsidRDefault="00F33132" w:rsidP="00C42174">
      <w:pPr>
        <w:tabs>
          <w:tab w:val="left" w:leader="dot" w:pos="8789"/>
        </w:tabs>
        <w:spacing w:after="0" w:line="480" w:lineRule="auto"/>
        <w:jc w:val="both"/>
        <w:rPr>
          <w:rFonts w:eastAsia="Times New Roman" w:cs="Calibri"/>
          <w:sz w:val="24"/>
          <w:szCs w:val="24"/>
          <w:lang w:eastAsia="pl-PL"/>
        </w:rPr>
      </w:pPr>
      <w:r w:rsidRPr="001B521B">
        <w:rPr>
          <w:rFonts w:eastAsia="Times New Roman" w:cs="Calibri"/>
          <w:sz w:val="24"/>
          <w:szCs w:val="24"/>
          <w:lang w:eastAsia="pl-PL"/>
        </w:rPr>
        <w:t>Telefon:</w:t>
      </w:r>
      <w:r w:rsidR="00C42174">
        <w:rPr>
          <w:rFonts w:eastAsia="Times New Roman" w:cs="Calibri"/>
          <w:sz w:val="24"/>
          <w:szCs w:val="24"/>
          <w:lang w:eastAsia="pl-PL"/>
        </w:rPr>
        <w:t xml:space="preserve"> </w:t>
      </w:r>
      <w:r w:rsidRPr="001B521B">
        <w:rPr>
          <w:rFonts w:eastAsia="Times New Roman" w:cs="Calibri"/>
          <w:sz w:val="24"/>
          <w:szCs w:val="24"/>
          <w:lang w:eastAsia="pl-PL"/>
        </w:rPr>
        <w:tab/>
      </w:r>
      <w:r>
        <w:rPr>
          <w:rFonts w:eastAsia="Times New Roman" w:cs="Calibri"/>
          <w:sz w:val="24"/>
          <w:szCs w:val="24"/>
          <w:lang w:eastAsia="pl-PL"/>
        </w:rPr>
        <w:t xml:space="preserve"> </w:t>
      </w:r>
    </w:p>
    <w:p w14:paraId="5CE23EB4" w14:textId="12FAC080" w:rsidR="00F33132" w:rsidRDefault="00F33132" w:rsidP="00C42174">
      <w:pPr>
        <w:tabs>
          <w:tab w:val="left" w:leader="dot" w:pos="8789"/>
        </w:tabs>
        <w:spacing w:after="0" w:line="480" w:lineRule="auto"/>
        <w:jc w:val="both"/>
        <w:rPr>
          <w:rFonts w:eastAsia="Times New Roman" w:cs="Calibri"/>
          <w:sz w:val="24"/>
          <w:szCs w:val="24"/>
          <w:lang w:eastAsia="pl-PL"/>
        </w:rPr>
      </w:pPr>
      <w:r w:rsidRPr="001B521B">
        <w:rPr>
          <w:rFonts w:eastAsia="Times New Roman" w:cs="Calibri"/>
          <w:sz w:val="24"/>
          <w:szCs w:val="24"/>
          <w:lang w:eastAsia="pl-PL"/>
        </w:rPr>
        <w:t xml:space="preserve">Adres poczty elektronicznej e-mail: </w:t>
      </w:r>
      <w:r w:rsidRPr="001B521B">
        <w:rPr>
          <w:rFonts w:eastAsia="Times New Roman" w:cs="Calibri"/>
          <w:sz w:val="24"/>
          <w:szCs w:val="24"/>
          <w:lang w:eastAsia="pl-PL"/>
        </w:rPr>
        <w:tab/>
      </w:r>
    </w:p>
    <w:p w14:paraId="6E8C697D" w14:textId="38B79F81" w:rsidR="00F33132" w:rsidRPr="00984783" w:rsidRDefault="00F33132" w:rsidP="00C42174">
      <w:pPr>
        <w:tabs>
          <w:tab w:val="left" w:leader="dot" w:pos="8789"/>
        </w:tabs>
        <w:spacing w:line="276" w:lineRule="auto"/>
        <w:jc w:val="both"/>
        <w:rPr>
          <w:rFonts w:eastAsia="Times New Roman" w:cs="Calibri"/>
          <w:sz w:val="24"/>
          <w:szCs w:val="24"/>
          <w:lang w:eastAsia="pl-PL"/>
        </w:rPr>
      </w:pPr>
      <w:r>
        <w:rPr>
          <w:rFonts w:eastAsia="Times New Roman" w:cs="Calibri"/>
          <w:sz w:val="24"/>
          <w:szCs w:val="24"/>
          <w:lang w:eastAsia="pl-PL"/>
        </w:rPr>
        <w:t>Adres do korespondencji:</w:t>
      </w:r>
      <w:r>
        <w:rPr>
          <w:rFonts w:eastAsia="Times New Roman" w:cs="Calibri"/>
          <w:sz w:val="24"/>
          <w:szCs w:val="24"/>
          <w:lang w:eastAsia="pl-PL"/>
        </w:rPr>
        <w:tab/>
      </w:r>
    </w:p>
    <w:p w14:paraId="1BB7C20B" w14:textId="77777777" w:rsidR="00F33132" w:rsidRDefault="00F33132" w:rsidP="00067F6D">
      <w:pPr>
        <w:spacing w:before="240" w:after="120" w:line="360" w:lineRule="auto"/>
        <w:jc w:val="center"/>
        <w:rPr>
          <w:rFonts w:cs="Arial"/>
          <w:b/>
          <w:sz w:val="24"/>
          <w:szCs w:val="24"/>
        </w:rPr>
      </w:pPr>
      <w:r w:rsidRPr="00B1572E">
        <w:rPr>
          <w:rFonts w:cs="Arial"/>
          <w:b/>
          <w:sz w:val="24"/>
          <w:szCs w:val="24"/>
        </w:rPr>
        <w:t xml:space="preserve">FORMULARZ OFERTY </w:t>
      </w:r>
    </w:p>
    <w:p w14:paraId="739BED8B" w14:textId="1A0B1F2A" w:rsidR="00F33132" w:rsidRDefault="00F33132" w:rsidP="007E3237">
      <w:pPr>
        <w:spacing w:before="120" w:after="120" w:line="360" w:lineRule="auto"/>
        <w:rPr>
          <w:rFonts w:cs="Calibri"/>
          <w:b/>
          <w:bCs/>
          <w:sz w:val="24"/>
          <w:szCs w:val="24"/>
        </w:rPr>
      </w:pPr>
      <w:r w:rsidRPr="00233429">
        <w:rPr>
          <w:rFonts w:cs="Calibri"/>
          <w:bCs/>
          <w:sz w:val="24"/>
          <w:szCs w:val="24"/>
        </w:rPr>
        <w:t>Działając w imieniu i na rzecz wykonawcy/wykonawców wspólnie ubiegających się o</w:t>
      </w:r>
      <w:r w:rsidR="000C66C2">
        <w:rPr>
          <w:rFonts w:cs="Calibri"/>
          <w:bCs/>
          <w:sz w:val="24"/>
          <w:szCs w:val="24"/>
        </w:rPr>
        <w:t> </w:t>
      </w:r>
      <w:r w:rsidRPr="00233429">
        <w:rPr>
          <w:rFonts w:cs="Calibri"/>
          <w:bCs/>
          <w:sz w:val="24"/>
          <w:szCs w:val="24"/>
        </w:rPr>
        <w:t xml:space="preserve">udzielenie zamówienia, w </w:t>
      </w:r>
      <w:r w:rsidRPr="00A10062">
        <w:rPr>
          <w:rFonts w:cs="Calibri"/>
          <w:bCs/>
          <w:sz w:val="24"/>
          <w:szCs w:val="24"/>
        </w:rPr>
        <w:t>postępowaniu na</w:t>
      </w:r>
      <w:r w:rsidRPr="00A10062">
        <w:rPr>
          <w:rFonts w:cs="Calibri"/>
          <w:b/>
          <w:bCs/>
          <w:sz w:val="24"/>
          <w:szCs w:val="24"/>
        </w:rPr>
        <w:t xml:space="preserve"> </w:t>
      </w:r>
      <w:r w:rsidRPr="00A10062">
        <w:rPr>
          <w:rFonts w:cs="Arial"/>
          <w:b/>
          <w:color w:val="000000"/>
          <w:sz w:val="24"/>
          <w:szCs w:val="24"/>
        </w:rPr>
        <w:t>„</w:t>
      </w:r>
      <w:r w:rsidR="007E3237" w:rsidRPr="007E3237">
        <w:rPr>
          <w:rFonts w:cs="Arial"/>
          <w:b/>
          <w:color w:val="000000"/>
          <w:sz w:val="24"/>
          <w:szCs w:val="24"/>
        </w:rPr>
        <w:t>Świadczenie rejestrowanych usług pocztowych w obrocie krajowym i zagranicznym w zakresie przyjmowania, doręczania i</w:t>
      </w:r>
      <w:r w:rsidR="00894D36">
        <w:rPr>
          <w:rFonts w:cs="Arial"/>
          <w:b/>
          <w:color w:val="000000"/>
          <w:sz w:val="24"/>
          <w:szCs w:val="24"/>
        </w:rPr>
        <w:t> </w:t>
      </w:r>
      <w:r w:rsidR="007E3237" w:rsidRPr="007E3237">
        <w:rPr>
          <w:rFonts w:cs="Arial"/>
          <w:b/>
          <w:color w:val="000000"/>
          <w:sz w:val="24"/>
          <w:szCs w:val="24"/>
        </w:rPr>
        <w:t>odbioru do nadania przesyłek u operatora pocztowego dla Województwa Opolskiego”</w:t>
      </w:r>
      <w:r w:rsidRPr="00A10062">
        <w:rPr>
          <w:rFonts w:cs="Calibri"/>
          <w:sz w:val="24"/>
          <w:szCs w:val="24"/>
          <w:lang w:eastAsia="ar-SA"/>
        </w:rPr>
        <w:t>,</w:t>
      </w:r>
      <w:r w:rsidRPr="00233429">
        <w:rPr>
          <w:rFonts w:cs="Calibri"/>
          <w:sz w:val="24"/>
          <w:szCs w:val="24"/>
          <w:lang w:eastAsia="ar-SA"/>
        </w:rPr>
        <w:t xml:space="preserve"> </w:t>
      </w:r>
      <w:r w:rsidRPr="00233429">
        <w:rPr>
          <w:rFonts w:cs="Calibri"/>
          <w:bCs/>
          <w:sz w:val="24"/>
          <w:szCs w:val="24"/>
        </w:rPr>
        <w:t xml:space="preserve">oznaczenie sprawy: </w:t>
      </w:r>
      <w:r w:rsidRPr="00233429">
        <w:rPr>
          <w:rFonts w:cs="Calibri"/>
          <w:b/>
          <w:color w:val="000000"/>
          <w:sz w:val="24"/>
          <w:szCs w:val="24"/>
        </w:rPr>
        <w:t>DOA-ZP.272</w:t>
      </w:r>
      <w:r w:rsidR="007E3237">
        <w:rPr>
          <w:rFonts w:cs="Calibri"/>
          <w:b/>
          <w:color w:val="000000"/>
          <w:sz w:val="24"/>
          <w:szCs w:val="24"/>
        </w:rPr>
        <w:t>.1</w:t>
      </w:r>
      <w:r>
        <w:rPr>
          <w:rFonts w:cs="Calibri"/>
          <w:b/>
          <w:color w:val="000000"/>
          <w:sz w:val="24"/>
          <w:szCs w:val="24"/>
        </w:rPr>
        <w:t>.</w:t>
      </w:r>
      <w:r w:rsidRPr="00EB6696">
        <w:rPr>
          <w:rFonts w:cs="Calibri"/>
          <w:b/>
          <w:color w:val="000000"/>
          <w:sz w:val="24"/>
          <w:szCs w:val="24"/>
        </w:rPr>
        <w:t>202</w:t>
      </w:r>
      <w:r w:rsidR="00915D11">
        <w:rPr>
          <w:rFonts w:cs="Calibri"/>
          <w:b/>
          <w:color w:val="000000"/>
          <w:sz w:val="24"/>
          <w:szCs w:val="24"/>
        </w:rPr>
        <w:t>6</w:t>
      </w:r>
      <w:r w:rsidRPr="00EB6696">
        <w:rPr>
          <w:rFonts w:cs="Calibri"/>
          <w:bCs/>
          <w:sz w:val="24"/>
          <w:szCs w:val="24"/>
        </w:rPr>
        <w:t>,</w:t>
      </w:r>
      <w:r w:rsidRPr="00233429">
        <w:rPr>
          <w:rFonts w:cs="Calibri"/>
          <w:bCs/>
          <w:sz w:val="24"/>
          <w:szCs w:val="24"/>
        </w:rPr>
        <w:t xml:space="preserve"> prowadzonego przez</w:t>
      </w:r>
      <w:r w:rsidRPr="00233429">
        <w:rPr>
          <w:rFonts w:cs="Calibri"/>
          <w:b/>
          <w:bCs/>
          <w:sz w:val="24"/>
          <w:szCs w:val="24"/>
        </w:rPr>
        <w:t xml:space="preserve"> </w:t>
      </w:r>
      <w:r w:rsidRPr="00233429">
        <w:rPr>
          <w:rFonts w:cs="Calibri"/>
          <w:color w:val="000000"/>
          <w:sz w:val="24"/>
          <w:szCs w:val="24"/>
        </w:rPr>
        <w:t>Województwo Opolskie – Urząd Marszałkowski Województwa Opolskiego</w:t>
      </w:r>
      <w:r w:rsidRPr="00233429">
        <w:rPr>
          <w:rFonts w:cs="Calibri"/>
          <w:b/>
          <w:bCs/>
          <w:sz w:val="24"/>
          <w:szCs w:val="24"/>
        </w:rPr>
        <w:t xml:space="preserve">, oświadczam/oświadczamy, że za wykonanie zamówienia oferuję/oferujemy: </w:t>
      </w:r>
    </w:p>
    <w:p w14:paraId="38670753" w14:textId="65710AD8" w:rsidR="00FC5803" w:rsidRDefault="00FC5803" w:rsidP="00FC5803">
      <w:pPr>
        <w:pStyle w:val="Akapitzlist"/>
        <w:numPr>
          <w:ilvl w:val="0"/>
          <w:numId w:val="7"/>
        </w:numPr>
        <w:spacing w:before="120" w:after="0" w:line="360" w:lineRule="auto"/>
        <w:rPr>
          <w:rFonts w:cs="Calibri"/>
          <w:b/>
          <w:bCs/>
          <w:sz w:val="24"/>
          <w:szCs w:val="24"/>
        </w:rPr>
      </w:pPr>
      <w:r>
        <w:rPr>
          <w:rFonts w:cs="Calibri"/>
          <w:b/>
          <w:bCs/>
          <w:sz w:val="24"/>
          <w:szCs w:val="24"/>
        </w:rPr>
        <w:t>Cena oferty (łączna brutto)</w:t>
      </w:r>
    </w:p>
    <w:p w14:paraId="1678B9D1" w14:textId="65D89B09" w:rsidR="009E02DE" w:rsidRDefault="009E02DE" w:rsidP="008110AE">
      <w:pPr>
        <w:spacing w:before="120" w:after="0" w:line="360" w:lineRule="auto"/>
        <w:rPr>
          <w:rFonts w:eastAsia="Times New Roman" w:cs="Calibri"/>
          <w:color w:val="000000"/>
          <w:sz w:val="24"/>
          <w:szCs w:val="24"/>
          <w:lang w:eastAsia="pl-PL"/>
        </w:rPr>
      </w:pPr>
      <w:r w:rsidRPr="009E02DE">
        <w:rPr>
          <w:rFonts w:eastAsia="Times New Roman" w:cs="Calibri"/>
          <w:b/>
          <w:bCs/>
          <w:color w:val="000000"/>
          <w:sz w:val="24"/>
          <w:szCs w:val="24"/>
          <w:lang w:eastAsia="pl-PL"/>
        </w:rPr>
        <w:t>Obliczenie ceny oferty (łącznej brutto)</w:t>
      </w:r>
      <w:r w:rsidRPr="009E02DE">
        <w:rPr>
          <w:rFonts w:eastAsia="Times New Roman" w:cs="Calibri"/>
          <w:color w:val="000000"/>
          <w:sz w:val="24"/>
          <w:szCs w:val="24"/>
          <w:lang w:eastAsia="pl-PL"/>
        </w:rPr>
        <w:t xml:space="preserve"> - cena oferty za zamówienie gwarantowane (brutto) + cena oferty za zamówienie objęte prawem opcji (brutto) (obliczenie: suma w kolumnie F z</w:t>
      </w:r>
      <w:r>
        <w:rPr>
          <w:rFonts w:eastAsia="Times New Roman" w:cs="Calibri"/>
          <w:color w:val="000000"/>
          <w:sz w:val="24"/>
          <w:szCs w:val="24"/>
          <w:lang w:eastAsia="pl-PL"/>
        </w:rPr>
        <w:t> </w:t>
      </w:r>
      <w:r w:rsidRPr="009E02DE">
        <w:rPr>
          <w:rFonts w:eastAsia="Times New Roman" w:cs="Calibri"/>
          <w:color w:val="000000"/>
          <w:sz w:val="24"/>
          <w:szCs w:val="24"/>
          <w:lang w:eastAsia="pl-PL"/>
        </w:rPr>
        <w:t>pozycji 1.1., 1.2., 2.1., 2.2.)</w:t>
      </w:r>
    </w:p>
    <w:p w14:paraId="539E2CFA" w14:textId="5D6B53FA" w:rsidR="008110AE" w:rsidRPr="009E02DE" w:rsidRDefault="008110AE" w:rsidP="008110AE">
      <w:pPr>
        <w:spacing w:before="120" w:after="0" w:line="360" w:lineRule="auto"/>
        <w:rPr>
          <w:rFonts w:cs="Calibri"/>
          <w:b/>
          <w:bCs/>
          <w:sz w:val="24"/>
          <w:szCs w:val="24"/>
        </w:rPr>
      </w:pPr>
      <w:r w:rsidRPr="009E02DE">
        <w:rPr>
          <w:rFonts w:cs="Calibri"/>
          <w:b/>
          <w:bCs/>
          <w:sz w:val="24"/>
          <w:szCs w:val="24"/>
        </w:rPr>
        <w:t xml:space="preserve">Cena </w:t>
      </w:r>
      <w:r w:rsidR="002A3079" w:rsidRPr="009E02DE">
        <w:rPr>
          <w:rFonts w:cs="Calibri"/>
          <w:b/>
          <w:bCs/>
          <w:sz w:val="24"/>
          <w:szCs w:val="24"/>
        </w:rPr>
        <w:t xml:space="preserve">oferty </w:t>
      </w:r>
      <w:r w:rsidRPr="009E02DE">
        <w:rPr>
          <w:rFonts w:cs="Calibri"/>
          <w:b/>
          <w:bCs/>
          <w:sz w:val="24"/>
          <w:szCs w:val="24"/>
        </w:rPr>
        <w:t>(łączna brutto) za realizację zamówienia zostanie obliczona zgodnie z</w:t>
      </w:r>
      <w:r w:rsidR="008333B3">
        <w:rPr>
          <w:rFonts w:cs="Calibri"/>
          <w:b/>
          <w:bCs/>
          <w:sz w:val="24"/>
          <w:szCs w:val="24"/>
        </w:rPr>
        <w:t> </w:t>
      </w:r>
      <w:r w:rsidRPr="009E02DE">
        <w:rPr>
          <w:rFonts w:cs="Calibri"/>
          <w:b/>
          <w:bCs/>
          <w:sz w:val="24"/>
          <w:szCs w:val="24"/>
        </w:rPr>
        <w:t xml:space="preserve">metodologią wskazaną w poniższej tabeli. </w:t>
      </w:r>
    </w:p>
    <w:p w14:paraId="6835154A" w14:textId="5A5F7217" w:rsidR="005B797A" w:rsidRDefault="008110AE" w:rsidP="005B797A">
      <w:pPr>
        <w:spacing w:before="120" w:after="0" w:line="360" w:lineRule="auto"/>
        <w:rPr>
          <w:rFonts w:cs="Calibri"/>
          <w:b/>
          <w:bCs/>
          <w:sz w:val="24"/>
          <w:szCs w:val="24"/>
        </w:rPr>
      </w:pPr>
      <w:r w:rsidRPr="009E02DE">
        <w:rPr>
          <w:rFonts w:cs="Calibri"/>
          <w:b/>
          <w:bCs/>
          <w:sz w:val="24"/>
          <w:szCs w:val="24"/>
        </w:rPr>
        <w:t xml:space="preserve">Tabela: Obliczenie CENY </w:t>
      </w:r>
      <w:r w:rsidR="00A07BEF">
        <w:rPr>
          <w:rFonts w:cs="Calibri"/>
          <w:b/>
          <w:bCs/>
          <w:sz w:val="24"/>
          <w:szCs w:val="24"/>
        </w:rPr>
        <w:t xml:space="preserve">oferty </w:t>
      </w:r>
      <w:r w:rsidRPr="009E02DE">
        <w:rPr>
          <w:rFonts w:cs="Calibri"/>
          <w:b/>
          <w:bCs/>
          <w:sz w:val="24"/>
          <w:szCs w:val="24"/>
        </w:rPr>
        <w:t>(łącznej brutto) za realizację zamówienia</w:t>
      </w:r>
    </w:p>
    <w:tbl>
      <w:tblPr>
        <w:tblStyle w:val="Tabela-Siatka1"/>
        <w:tblW w:w="0" w:type="auto"/>
        <w:tblLook w:val="04A0" w:firstRow="1" w:lastRow="0" w:firstColumn="1" w:lastColumn="0" w:noHBand="0" w:noVBand="1"/>
      </w:tblPr>
      <w:tblGrid>
        <w:gridCol w:w="1089"/>
        <w:gridCol w:w="1846"/>
        <w:gridCol w:w="1777"/>
        <w:gridCol w:w="1301"/>
        <w:gridCol w:w="1494"/>
        <w:gridCol w:w="1555"/>
      </w:tblGrid>
      <w:tr w:rsidR="00894D36" w:rsidRPr="00894D36" w14:paraId="341D228B" w14:textId="77777777" w:rsidTr="0019427D">
        <w:trPr>
          <w:trHeight w:val="300"/>
          <w:tblHeader/>
        </w:trPr>
        <w:tc>
          <w:tcPr>
            <w:tcW w:w="1089" w:type="dxa"/>
            <w:vMerge w:val="restart"/>
            <w:shd w:val="clear" w:color="auto" w:fill="DAE9F7" w:themeFill="text2" w:themeFillTint="1A"/>
            <w:vAlign w:val="center"/>
            <w:hideMark/>
          </w:tcPr>
          <w:p w14:paraId="5732B7F1" w14:textId="24FAB5CC" w:rsidR="00894D36" w:rsidRPr="00AE3DB7" w:rsidRDefault="00894D36" w:rsidP="00894D36">
            <w:pPr>
              <w:suppressAutoHyphens/>
              <w:ind w:left="169"/>
              <w:rPr>
                <w:rFonts w:eastAsia="Times New Roman" w:cs="Calibri"/>
                <w:b/>
                <w:bCs/>
                <w:color w:val="00B0F0"/>
                <w:sz w:val="22"/>
                <w:szCs w:val="22"/>
                <w:lang w:eastAsia="zh-CN"/>
              </w:rPr>
            </w:pPr>
            <w:r w:rsidRPr="00AE3DB7">
              <w:rPr>
                <w:rFonts w:eastAsia="Times New Roman" w:cs="Calibri"/>
                <w:b/>
                <w:bCs/>
                <w:sz w:val="22"/>
                <w:szCs w:val="22"/>
                <w:lang w:eastAsia="zh-CN"/>
              </w:rPr>
              <w:t>Lp.</w:t>
            </w:r>
          </w:p>
        </w:tc>
        <w:tc>
          <w:tcPr>
            <w:tcW w:w="1846" w:type="dxa"/>
            <w:vMerge w:val="restart"/>
            <w:shd w:val="clear" w:color="auto" w:fill="DAE9F7" w:themeFill="text2" w:themeFillTint="1A"/>
            <w:vAlign w:val="center"/>
            <w:hideMark/>
          </w:tcPr>
          <w:p w14:paraId="4FC77B3B" w14:textId="77777777" w:rsidR="00894D36" w:rsidRPr="00AE3DB7" w:rsidRDefault="00894D36" w:rsidP="00894D36">
            <w:pPr>
              <w:suppressAutoHyphens/>
              <w:ind w:left="300"/>
              <w:rPr>
                <w:rFonts w:eastAsia="Times New Roman" w:cs="Calibri"/>
                <w:b/>
                <w:bCs/>
                <w:sz w:val="22"/>
                <w:szCs w:val="22"/>
                <w:lang w:eastAsia="zh-CN"/>
              </w:rPr>
            </w:pPr>
            <w:r w:rsidRPr="00AE3DB7">
              <w:rPr>
                <w:rFonts w:eastAsia="Times New Roman" w:cs="Calibri"/>
                <w:b/>
                <w:bCs/>
                <w:sz w:val="22"/>
                <w:szCs w:val="22"/>
                <w:lang w:eastAsia="zh-CN"/>
              </w:rPr>
              <w:t>Rodzaj zamówienia usługi</w:t>
            </w:r>
          </w:p>
        </w:tc>
        <w:tc>
          <w:tcPr>
            <w:tcW w:w="1777" w:type="dxa"/>
            <w:vMerge w:val="restart"/>
            <w:shd w:val="clear" w:color="auto" w:fill="DAE9F7" w:themeFill="text2" w:themeFillTint="1A"/>
            <w:vAlign w:val="center"/>
            <w:hideMark/>
          </w:tcPr>
          <w:p w14:paraId="32CF68BE" w14:textId="77777777" w:rsidR="00894D36" w:rsidRPr="00AE3DB7" w:rsidRDefault="00894D36" w:rsidP="00894D36">
            <w:pPr>
              <w:suppressAutoHyphens/>
              <w:ind w:left="208"/>
              <w:rPr>
                <w:rFonts w:eastAsia="Times New Roman" w:cs="Calibri"/>
                <w:b/>
                <w:bCs/>
                <w:sz w:val="22"/>
                <w:szCs w:val="22"/>
                <w:lang w:eastAsia="zh-CN"/>
              </w:rPr>
            </w:pPr>
            <w:r w:rsidRPr="00AE3DB7">
              <w:rPr>
                <w:rFonts w:eastAsia="Times New Roman" w:cs="Calibri"/>
                <w:b/>
                <w:bCs/>
                <w:sz w:val="22"/>
                <w:szCs w:val="22"/>
                <w:lang w:eastAsia="zh-CN"/>
              </w:rPr>
              <w:t>Nazwa przedmiotu</w:t>
            </w:r>
          </w:p>
        </w:tc>
        <w:tc>
          <w:tcPr>
            <w:tcW w:w="1301" w:type="dxa"/>
            <w:shd w:val="clear" w:color="auto" w:fill="DAE9F7" w:themeFill="text2" w:themeFillTint="1A"/>
            <w:vAlign w:val="center"/>
            <w:hideMark/>
          </w:tcPr>
          <w:p w14:paraId="59F2007D" w14:textId="77777777" w:rsidR="00894D36" w:rsidRPr="00AE3DB7" w:rsidRDefault="00894D36" w:rsidP="00894D36">
            <w:pPr>
              <w:suppressAutoHyphens/>
              <w:rPr>
                <w:rFonts w:eastAsia="Times New Roman" w:cs="Calibri"/>
                <w:b/>
                <w:bCs/>
                <w:sz w:val="22"/>
                <w:szCs w:val="22"/>
                <w:lang w:eastAsia="zh-CN"/>
              </w:rPr>
            </w:pPr>
            <w:r w:rsidRPr="00AE3DB7">
              <w:rPr>
                <w:rFonts w:eastAsia="Times New Roman" w:cs="Calibri"/>
                <w:b/>
                <w:bCs/>
                <w:sz w:val="22"/>
                <w:szCs w:val="22"/>
                <w:lang w:eastAsia="zh-CN"/>
              </w:rPr>
              <w:t>Wartość</w:t>
            </w:r>
          </w:p>
        </w:tc>
        <w:tc>
          <w:tcPr>
            <w:tcW w:w="1494" w:type="dxa"/>
            <w:shd w:val="clear" w:color="auto" w:fill="DAE9F7" w:themeFill="text2" w:themeFillTint="1A"/>
            <w:vAlign w:val="center"/>
            <w:hideMark/>
          </w:tcPr>
          <w:p w14:paraId="34098F7B" w14:textId="77777777" w:rsidR="00894D36" w:rsidRPr="00AE3DB7" w:rsidRDefault="00894D36" w:rsidP="00894D36">
            <w:pPr>
              <w:suppressAutoHyphens/>
              <w:ind w:left="455"/>
              <w:rPr>
                <w:rFonts w:eastAsia="Times New Roman" w:cs="Calibri"/>
                <w:b/>
                <w:bCs/>
                <w:sz w:val="22"/>
                <w:szCs w:val="22"/>
                <w:lang w:eastAsia="zh-CN"/>
              </w:rPr>
            </w:pPr>
            <w:r w:rsidRPr="00AE3DB7">
              <w:rPr>
                <w:rFonts w:eastAsia="Times New Roman" w:cs="Calibri"/>
                <w:b/>
                <w:bCs/>
                <w:sz w:val="22"/>
                <w:szCs w:val="22"/>
                <w:lang w:eastAsia="zh-CN"/>
              </w:rPr>
              <w:t>Podatek VAT</w:t>
            </w:r>
          </w:p>
        </w:tc>
        <w:tc>
          <w:tcPr>
            <w:tcW w:w="1555" w:type="dxa"/>
            <w:shd w:val="clear" w:color="auto" w:fill="DAE9F7" w:themeFill="text2" w:themeFillTint="1A"/>
            <w:vAlign w:val="center"/>
            <w:hideMark/>
          </w:tcPr>
          <w:p w14:paraId="6DD233E1" w14:textId="77777777" w:rsidR="00894D36" w:rsidRPr="00AE3DB7" w:rsidRDefault="00894D36" w:rsidP="00894D36">
            <w:pPr>
              <w:suppressAutoHyphens/>
              <w:ind w:left="462"/>
              <w:rPr>
                <w:rFonts w:eastAsia="Times New Roman" w:cs="Calibri"/>
                <w:b/>
                <w:bCs/>
                <w:sz w:val="22"/>
                <w:szCs w:val="22"/>
                <w:lang w:eastAsia="zh-CN"/>
              </w:rPr>
            </w:pPr>
            <w:r w:rsidRPr="00AE3DB7">
              <w:rPr>
                <w:rFonts w:eastAsia="Times New Roman" w:cs="Calibri"/>
                <w:b/>
                <w:bCs/>
                <w:sz w:val="22"/>
                <w:szCs w:val="22"/>
                <w:lang w:eastAsia="zh-CN"/>
              </w:rPr>
              <w:t>Wartość</w:t>
            </w:r>
          </w:p>
        </w:tc>
      </w:tr>
      <w:tr w:rsidR="00894D36" w:rsidRPr="00894D36" w14:paraId="180DB452" w14:textId="77777777" w:rsidTr="0019427D">
        <w:trPr>
          <w:trHeight w:val="300"/>
          <w:tblHeader/>
        </w:trPr>
        <w:tc>
          <w:tcPr>
            <w:tcW w:w="1089" w:type="dxa"/>
            <w:vMerge/>
            <w:shd w:val="clear" w:color="auto" w:fill="DAE9F7" w:themeFill="text2" w:themeFillTint="1A"/>
            <w:hideMark/>
          </w:tcPr>
          <w:p w14:paraId="5CC3063C" w14:textId="77777777" w:rsidR="00894D36" w:rsidRPr="00AE3DB7" w:rsidRDefault="00894D36" w:rsidP="00894D36">
            <w:pPr>
              <w:suppressAutoHyphens/>
              <w:ind w:left="708"/>
              <w:jc w:val="both"/>
              <w:rPr>
                <w:rFonts w:eastAsia="Times New Roman" w:cs="Calibri"/>
                <w:b/>
                <w:bCs/>
                <w:color w:val="00B0F0"/>
                <w:sz w:val="22"/>
                <w:szCs w:val="22"/>
                <w:u w:val="single"/>
                <w:lang w:eastAsia="zh-CN"/>
              </w:rPr>
            </w:pPr>
          </w:p>
        </w:tc>
        <w:tc>
          <w:tcPr>
            <w:tcW w:w="1846" w:type="dxa"/>
            <w:vMerge/>
            <w:shd w:val="clear" w:color="auto" w:fill="DAE9F7" w:themeFill="text2" w:themeFillTint="1A"/>
            <w:vAlign w:val="center"/>
            <w:hideMark/>
          </w:tcPr>
          <w:p w14:paraId="40D32089" w14:textId="77777777" w:rsidR="00894D36" w:rsidRPr="00AE3DB7" w:rsidRDefault="00894D36" w:rsidP="00894D36">
            <w:pPr>
              <w:suppressAutoHyphens/>
              <w:ind w:left="708"/>
              <w:rPr>
                <w:rFonts w:eastAsia="Times New Roman" w:cs="Calibri"/>
                <w:b/>
                <w:bCs/>
                <w:sz w:val="22"/>
                <w:szCs w:val="22"/>
                <w:lang w:eastAsia="zh-CN"/>
              </w:rPr>
            </w:pPr>
          </w:p>
        </w:tc>
        <w:tc>
          <w:tcPr>
            <w:tcW w:w="1777" w:type="dxa"/>
            <w:vMerge/>
            <w:shd w:val="clear" w:color="auto" w:fill="DAE9F7" w:themeFill="text2" w:themeFillTint="1A"/>
            <w:vAlign w:val="center"/>
            <w:hideMark/>
          </w:tcPr>
          <w:p w14:paraId="7E940175" w14:textId="77777777" w:rsidR="00894D36" w:rsidRPr="00AE3DB7" w:rsidRDefault="00894D36" w:rsidP="00894D36">
            <w:pPr>
              <w:suppressAutoHyphens/>
              <w:ind w:left="708"/>
              <w:rPr>
                <w:rFonts w:eastAsia="Times New Roman" w:cs="Calibri"/>
                <w:b/>
                <w:bCs/>
                <w:sz w:val="22"/>
                <w:szCs w:val="22"/>
                <w:lang w:eastAsia="zh-CN"/>
              </w:rPr>
            </w:pPr>
          </w:p>
        </w:tc>
        <w:tc>
          <w:tcPr>
            <w:tcW w:w="1301" w:type="dxa"/>
            <w:shd w:val="clear" w:color="auto" w:fill="DAE9F7" w:themeFill="text2" w:themeFillTint="1A"/>
            <w:vAlign w:val="center"/>
            <w:hideMark/>
          </w:tcPr>
          <w:p w14:paraId="0F08CF9B" w14:textId="77777777" w:rsidR="00894D36" w:rsidRPr="00AE3DB7" w:rsidRDefault="00894D36" w:rsidP="00894D36">
            <w:pPr>
              <w:suppressAutoHyphens/>
              <w:rPr>
                <w:rFonts w:eastAsia="Times New Roman" w:cs="Calibri"/>
                <w:b/>
                <w:bCs/>
                <w:sz w:val="22"/>
                <w:szCs w:val="22"/>
                <w:lang w:eastAsia="zh-CN"/>
              </w:rPr>
            </w:pPr>
            <w:r w:rsidRPr="00AE3DB7">
              <w:rPr>
                <w:rFonts w:eastAsia="Times New Roman" w:cs="Calibri"/>
                <w:b/>
                <w:bCs/>
                <w:sz w:val="22"/>
                <w:szCs w:val="22"/>
                <w:lang w:eastAsia="zh-CN"/>
              </w:rPr>
              <w:t>Netto</w:t>
            </w:r>
          </w:p>
        </w:tc>
        <w:tc>
          <w:tcPr>
            <w:tcW w:w="1494" w:type="dxa"/>
            <w:shd w:val="clear" w:color="auto" w:fill="DAE9F7" w:themeFill="text2" w:themeFillTint="1A"/>
            <w:vAlign w:val="center"/>
            <w:hideMark/>
          </w:tcPr>
          <w:p w14:paraId="60112893" w14:textId="77777777" w:rsidR="00894D36" w:rsidRPr="00AE3DB7" w:rsidRDefault="00894D36" w:rsidP="00894D36">
            <w:pPr>
              <w:suppressAutoHyphens/>
              <w:ind w:left="259"/>
              <w:rPr>
                <w:rFonts w:eastAsia="Times New Roman" w:cs="Calibri"/>
                <w:b/>
                <w:bCs/>
                <w:sz w:val="22"/>
                <w:szCs w:val="22"/>
                <w:lang w:eastAsia="zh-CN"/>
              </w:rPr>
            </w:pPr>
            <w:r w:rsidRPr="00AE3DB7">
              <w:rPr>
                <w:rFonts w:eastAsia="Times New Roman" w:cs="Calibri"/>
                <w:b/>
                <w:bCs/>
                <w:sz w:val="22"/>
                <w:szCs w:val="22"/>
                <w:lang w:eastAsia="zh-CN"/>
              </w:rPr>
              <w:t>Stawka %</w:t>
            </w:r>
          </w:p>
        </w:tc>
        <w:tc>
          <w:tcPr>
            <w:tcW w:w="1555" w:type="dxa"/>
            <w:shd w:val="clear" w:color="auto" w:fill="DAE9F7" w:themeFill="text2" w:themeFillTint="1A"/>
            <w:vAlign w:val="center"/>
            <w:hideMark/>
          </w:tcPr>
          <w:p w14:paraId="0D4E833F" w14:textId="77777777" w:rsidR="00894D36" w:rsidRPr="00AE3DB7" w:rsidRDefault="00894D36" w:rsidP="00894D36">
            <w:pPr>
              <w:suppressAutoHyphens/>
              <w:jc w:val="center"/>
              <w:rPr>
                <w:rFonts w:eastAsia="Times New Roman" w:cs="Calibri"/>
                <w:b/>
                <w:bCs/>
                <w:sz w:val="22"/>
                <w:szCs w:val="22"/>
                <w:lang w:eastAsia="zh-CN"/>
              </w:rPr>
            </w:pPr>
            <w:r w:rsidRPr="00AE3DB7">
              <w:rPr>
                <w:rFonts w:eastAsia="Times New Roman" w:cs="Calibri"/>
                <w:b/>
                <w:bCs/>
                <w:sz w:val="22"/>
                <w:szCs w:val="22"/>
                <w:lang w:eastAsia="zh-CN"/>
              </w:rPr>
              <w:t>Brutto</w:t>
            </w:r>
          </w:p>
        </w:tc>
      </w:tr>
      <w:tr w:rsidR="00894D36" w:rsidRPr="00894D36" w14:paraId="1A3960AC" w14:textId="77777777" w:rsidTr="0019427D">
        <w:trPr>
          <w:trHeight w:val="780"/>
          <w:tblHeader/>
        </w:trPr>
        <w:tc>
          <w:tcPr>
            <w:tcW w:w="1089" w:type="dxa"/>
            <w:vMerge/>
            <w:tcBorders>
              <w:bottom w:val="single" w:sz="4" w:space="0" w:color="auto"/>
            </w:tcBorders>
            <w:shd w:val="clear" w:color="auto" w:fill="DAE9F7" w:themeFill="text2" w:themeFillTint="1A"/>
            <w:hideMark/>
          </w:tcPr>
          <w:p w14:paraId="60CB7C9D" w14:textId="77777777" w:rsidR="00894D36" w:rsidRPr="00AE3DB7" w:rsidRDefault="00894D36" w:rsidP="00894D36">
            <w:pPr>
              <w:suppressAutoHyphens/>
              <w:ind w:left="708"/>
              <w:jc w:val="both"/>
              <w:rPr>
                <w:rFonts w:eastAsia="Times New Roman" w:cs="Calibri"/>
                <w:b/>
                <w:bCs/>
                <w:color w:val="00B0F0"/>
                <w:sz w:val="22"/>
                <w:szCs w:val="22"/>
                <w:u w:val="single"/>
                <w:lang w:eastAsia="zh-CN"/>
              </w:rPr>
            </w:pPr>
          </w:p>
        </w:tc>
        <w:tc>
          <w:tcPr>
            <w:tcW w:w="1846" w:type="dxa"/>
            <w:vMerge/>
            <w:tcBorders>
              <w:bottom w:val="single" w:sz="4" w:space="0" w:color="auto"/>
            </w:tcBorders>
            <w:shd w:val="clear" w:color="auto" w:fill="DAE9F7" w:themeFill="text2" w:themeFillTint="1A"/>
            <w:vAlign w:val="center"/>
            <w:hideMark/>
          </w:tcPr>
          <w:p w14:paraId="7978702B" w14:textId="77777777" w:rsidR="00894D36" w:rsidRPr="00AE3DB7" w:rsidRDefault="00894D36" w:rsidP="00894D36">
            <w:pPr>
              <w:suppressAutoHyphens/>
              <w:ind w:left="708"/>
              <w:rPr>
                <w:rFonts w:eastAsia="Times New Roman" w:cs="Calibri"/>
                <w:b/>
                <w:bCs/>
                <w:sz w:val="22"/>
                <w:szCs w:val="22"/>
                <w:lang w:eastAsia="zh-CN"/>
              </w:rPr>
            </w:pPr>
          </w:p>
        </w:tc>
        <w:tc>
          <w:tcPr>
            <w:tcW w:w="1777" w:type="dxa"/>
            <w:vMerge/>
            <w:tcBorders>
              <w:bottom w:val="single" w:sz="4" w:space="0" w:color="auto"/>
            </w:tcBorders>
            <w:shd w:val="clear" w:color="auto" w:fill="DAE9F7" w:themeFill="text2" w:themeFillTint="1A"/>
            <w:vAlign w:val="center"/>
            <w:hideMark/>
          </w:tcPr>
          <w:p w14:paraId="1C74195C" w14:textId="77777777" w:rsidR="00894D36" w:rsidRPr="00AE3DB7" w:rsidRDefault="00894D36" w:rsidP="00894D36">
            <w:pPr>
              <w:suppressAutoHyphens/>
              <w:ind w:left="708"/>
              <w:rPr>
                <w:rFonts w:eastAsia="Times New Roman" w:cs="Calibri"/>
                <w:b/>
                <w:bCs/>
                <w:sz w:val="22"/>
                <w:szCs w:val="22"/>
                <w:lang w:eastAsia="zh-CN"/>
              </w:rPr>
            </w:pPr>
          </w:p>
        </w:tc>
        <w:tc>
          <w:tcPr>
            <w:tcW w:w="1301" w:type="dxa"/>
            <w:tcBorders>
              <w:bottom w:val="single" w:sz="4" w:space="0" w:color="auto"/>
            </w:tcBorders>
            <w:shd w:val="clear" w:color="auto" w:fill="DAE9F7" w:themeFill="text2" w:themeFillTint="1A"/>
            <w:vAlign w:val="center"/>
            <w:hideMark/>
          </w:tcPr>
          <w:p w14:paraId="2CFD9C17" w14:textId="77777777" w:rsidR="00894D36" w:rsidRPr="00AE3DB7" w:rsidRDefault="00894D36" w:rsidP="00894D36">
            <w:pPr>
              <w:suppressAutoHyphens/>
              <w:ind w:left="708"/>
              <w:rPr>
                <w:rFonts w:eastAsia="Times New Roman" w:cs="Calibri"/>
                <w:b/>
                <w:bCs/>
                <w:sz w:val="22"/>
                <w:szCs w:val="22"/>
                <w:lang w:eastAsia="zh-CN"/>
              </w:rPr>
            </w:pPr>
            <w:r w:rsidRPr="00AE3DB7">
              <w:rPr>
                <w:rFonts w:eastAsia="Times New Roman" w:cs="Calibri"/>
                <w:b/>
                <w:bCs/>
                <w:sz w:val="22"/>
                <w:szCs w:val="22"/>
                <w:lang w:eastAsia="zh-CN"/>
              </w:rPr>
              <w:t> </w:t>
            </w:r>
          </w:p>
        </w:tc>
        <w:tc>
          <w:tcPr>
            <w:tcW w:w="1494" w:type="dxa"/>
            <w:tcBorders>
              <w:bottom w:val="single" w:sz="4" w:space="0" w:color="auto"/>
            </w:tcBorders>
            <w:shd w:val="clear" w:color="auto" w:fill="DAE9F7" w:themeFill="text2" w:themeFillTint="1A"/>
            <w:vAlign w:val="center"/>
            <w:hideMark/>
          </w:tcPr>
          <w:p w14:paraId="1859E4A4" w14:textId="77777777" w:rsidR="00894D36" w:rsidRPr="00AE3DB7" w:rsidRDefault="00894D36" w:rsidP="00894D36">
            <w:pPr>
              <w:suppressAutoHyphens/>
              <w:rPr>
                <w:rFonts w:eastAsia="Times New Roman" w:cs="Calibri"/>
                <w:b/>
                <w:bCs/>
                <w:sz w:val="22"/>
                <w:szCs w:val="22"/>
                <w:lang w:eastAsia="zh-CN"/>
              </w:rPr>
            </w:pPr>
            <w:r w:rsidRPr="00AE3DB7">
              <w:rPr>
                <w:rFonts w:eastAsia="Times New Roman" w:cs="Calibri"/>
                <w:b/>
                <w:bCs/>
                <w:sz w:val="22"/>
                <w:szCs w:val="22"/>
                <w:lang w:eastAsia="zh-CN"/>
              </w:rPr>
              <w:t>(wskazać właściwą stawkę VAT)</w:t>
            </w:r>
          </w:p>
        </w:tc>
        <w:tc>
          <w:tcPr>
            <w:tcW w:w="1555" w:type="dxa"/>
            <w:tcBorders>
              <w:bottom w:val="single" w:sz="4" w:space="0" w:color="auto"/>
            </w:tcBorders>
            <w:shd w:val="clear" w:color="auto" w:fill="DAE9F7" w:themeFill="text2" w:themeFillTint="1A"/>
            <w:vAlign w:val="center"/>
            <w:hideMark/>
          </w:tcPr>
          <w:p w14:paraId="4BA52997" w14:textId="4ED9A140" w:rsidR="00894D36" w:rsidRPr="00AE3DB7" w:rsidRDefault="00894D36" w:rsidP="00894D36">
            <w:pPr>
              <w:suppressAutoHyphens/>
              <w:rPr>
                <w:rFonts w:eastAsia="Times New Roman" w:cs="Calibri"/>
                <w:b/>
                <w:bCs/>
                <w:sz w:val="22"/>
                <w:szCs w:val="22"/>
                <w:lang w:eastAsia="zh-CN"/>
              </w:rPr>
            </w:pPr>
            <w:r w:rsidRPr="00AE3DB7">
              <w:rPr>
                <w:rFonts w:eastAsia="Times New Roman" w:cs="Calibri"/>
                <w:b/>
                <w:bCs/>
                <w:sz w:val="22"/>
                <w:szCs w:val="22"/>
                <w:lang w:eastAsia="zh-CN"/>
              </w:rPr>
              <w:t>(obliczenie - do wartości netto należy doliczyć podatek VAT</w:t>
            </w:r>
            <w:r w:rsidR="0019427D">
              <w:rPr>
                <w:rFonts w:eastAsia="Times New Roman" w:cs="Calibri"/>
                <w:b/>
                <w:bCs/>
                <w:sz w:val="22"/>
                <w:szCs w:val="22"/>
                <w:lang w:eastAsia="zh-CN"/>
              </w:rPr>
              <w:t xml:space="preserve"> z kolumny E</w:t>
            </w:r>
          </w:p>
        </w:tc>
      </w:tr>
      <w:tr w:rsidR="00894D36" w:rsidRPr="00894D36" w14:paraId="5FFB9CE0" w14:textId="77777777" w:rsidTr="0019427D">
        <w:trPr>
          <w:trHeight w:val="315"/>
          <w:tblHeader/>
        </w:trPr>
        <w:tc>
          <w:tcPr>
            <w:tcW w:w="1089" w:type="dxa"/>
            <w:tcBorders>
              <w:bottom w:val="single" w:sz="4" w:space="0" w:color="000000"/>
            </w:tcBorders>
            <w:shd w:val="clear" w:color="auto" w:fill="DAE9F7" w:themeFill="text2" w:themeFillTint="1A"/>
            <w:vAlign w:val="center"/>
            <w:hideMark/>
          </w:tcPr>
          <w:p w14:paraId="263E5FA8" w14:textId="77777777" w:rsidR="00894D36" w:rsidRPr="00AE3DB7" w:rsidRDefault="00894D36" w:rsidP="00AE3DB7">
            <w:pPr>
              <w:suppressAutoHyphens/>
              <w:jc w:val="center"/>
              <w:rPr>
                <w:rFonts w:eastAsia="Times New Roman" w:cs="Calibri"/>
                <w:b/>
                <w:bCs/>
                <w:sz w:val="22"/>
                <w:szCs w:val="22"/>
                <w:lang w:eastAsia="zh-CN"/>
              </w:rPr>
            </w:pPr>
            <w:r w:rsidRPr="00AE3DB7">
              <w:rPr>
                <w:rFonts w:eastAsia="Times New Roman" w:cs="Calibri"/>
                <w:b/>
                <w:bCs/>
                <w:sz w:val="22"/>
                <w:szCs w:val="22"/>
                <w:lang w:eastAsia="zh-CN"/>
              </w:rPr>
              <w:t>A</w:t>
            </w:r>
          </w:p>
        </w:tc>
        <w:tc>
          <w:tcPr>
            <w:tcW w:w="1846" w:type="dxa"/>
            <w:tcBorders>
              <w:bottom w:val="single" w:sz="4" w:space="0" w:color="000000"/>
            </w:tcBorders>
            <w:shd w:val="clear" w:color="auto" w:fill="DAE9F7" w:themeFill="text2" w:themeFillTint="1A"/>
            <w:hideMark/>
          </w:tcPr>
          <w:p w14:paraId="41E87A36" w14:textId="77777777" w:rsidR="00894D36" w:rsidRPr="00AE3DB7" w:rsidRDefault="00894D36" w:rsidP="00894D36">
            <w:pPr>
              <w:suppressAutoHyphens/>
              <w:ind w:left="708"/>
              <w:jc w:val="both"/>
              <w:rPr>
                <w:rFonts w:eastAsia="Times New Roman" w:cs="Calibri"/>
                <w:b/>
                <w:bCs/>
                <w:sz w:val="22"/>
                <w:szCs w:val="22"/>
                <w:lang w:eastAsia="zh-CN"/>
              </w:rPr>
            </w:pPr>
            <w:r w:rsidRPr="00AE3DB7">
              <w:rPr>
                <w:rFonts w:eastAsia="Times New Roman" w:cs="Calibri"/>
                <w:b/>
                <w:bCs/>
                <w:sz w:val="22"/>
                <w:szCs w:val="22"/>
                <w:lang w:eastAsia="zh-CN"/>
              </w:rPr>
              <w:t>B</w:t>
            </w:r>
          </w:p>
        </w:tc>
        <w:tc>
          <w:tcPr>
            <w:tcW w:w="1777" w:type="dxa"/>
            <w:tcBorders>
              <w:bottom w:val="single" w:sz="4" w:space="0" w:color="000000"/>
            </w:tcBorders>
            <w:shd w:val="clear" w:color="auto" w:fill="DAE9F7" w:themeFill="text2" w:themeFillTint="1A"/>
            <w:hideMark/>
          </w:tcPr>
          <w:p w14:paraId="0EA53CB7" w14:textId="77777777" w:rsidR="00894D36" w:rsidRPr="00AE3DB7" w:rsidRDefault="00894D36" w:rsidP="00894D36">
            <w:pPr>
              <w:suppressAutoHyphens/>
              <w:ind w:left="708"/>
              <w:jc w:val="both"/>
              <w:rPr>
                <w:rFonts w:eastAsia="Times New Roman" w:cs="Calibri"/>
                <w:b/>
                <w:bCs/>
                <w:sz w:val="22"/>
                <w:szCs w:val="22"/>
                <w:lang w:eastAsia="zh-CN"/>
              </w:rPr>
            </w:pPr>
            <w:r w:rsidRPr="00AE3DB7">
              <w:rPr>
                <w:rFonts w:eastAsia="Times New Roman" w:cs="Calibri"/>
                <w:b/>
                <w:bCs/>
                <w:sz w:val="22"/>
                <w:szCs w:val="22"/>
                <w:lang w:eastAsia="zh-CN"/>
              </w:rPr>
              <w:t>C</w:t>
            </w:r>
          </w:p>
        </w:tc>
        <w:tc>
          <w:tcPr>
            <w:tcW w:w="1301" w:type="dxa"/>
            <w:tcBorders>
              <w:bottom w:val="single" w:sz="4" w:space="0" w:color="000000"/>
            </w:tcBorders>
            <w:shd w:val="clear" w:color="auto" w:fill="DAE9F7" w:themeFill="text2" w:themeFillTint="1A"/>
            <w:hideMark/>
          </w:tcPr>
          <w:p w14:paraId="7416FCD0" w14:textId="77777777" w:rsidR="00894D36" w:rsidRPr="00AE3DB7" w:rsidRDefault="00894D36" w:rsidP="00894D36">
            <w:pPr>
              <w:suppressAutoHyphens/>
              <w:ind w:left="387"/>
              <w:jc w:val="both"/>
              <w:rPr>
                <w:rFonts w:eastAsia="Times New Roman" w:cs="Calibri"/>
                <w:b/>
                <w:bCs/>
                <w:sz w:val="22"/>
                <w:szCs w:val="22"/>
                <w:lang w:eastAsia="zh-CN"/>
              </w:rPr>
            </w:pPr>
            <w:r w:rsidRPr="00AE3DB7">
              <w:rPr>
                <w:rFonts w:eastAsia="Times New Roman" w:cs="Calibri"/>
                <w:b/>
                <w:bCs/>
                <w:sz w:val="22"/>
                <w:szCs w:val="22"/>
                <w:lang w:eastAsia="zh-CN"/>
              </w:rPr>
              <w:t>D</w:t>
            </w:r>
          </w:p>
        </w:tc>
        <w:tc>
          <w:tcPr>
            <w:tcW w:w="1494" w:type="dxa"/>
            <w:tcBorders>
              <w:bottom w:val="single" w:sz="4" w:space="0" w:color="000000"/>
            </w:tcBorders>
            <w:shd w:val="clear" w:color="auto" w:fill="DAE9F7" w:themeFill="text2" w:themeFillTint="1A"/>
            <w:hideMark/>
          </w:tcPr>
          <w:p w14:paraId="30EDAA94" w14:textId="77777777" w:rsidR="00894D36" w:rsidRPr="00AE3DB7" w:rsidRDefault="00894D36" w:rsidP="00AE3DB7">
            <w:pPr>
              <w:suppressAutoHyphens/>
              <w:ind w:left="580"/>
              <w:jc w:val="both"/>
              <w:rPr>
                <w:rFonts w:eastAsia="Times New Roman" w:cs="Calibri"/>
                <w:b/>
                <w:bCs/>
                <w:sz w:val="22"/>
                <w:szCs w:val="22"/>
                <w:lang w:eastAsia="zh-CN"/>
              </w:rPr>
            </w:pPr>
            <w:r w:rsidRPr="00AE3DB7">
              <w:rPr>
                <w:rFonts w:eastAsia="Times New Roman" w:cs="Calibri"/>
                <w:b/>
                <w:bCs/>
                <w:sz w:val="22"/>
                <w:szCs w:val="22"/>
                <w:lang w:eastAsia="zh-CN"/>
              </w:rPr>
              <w:t>E</w:t>
            </w:r>
          </w:p>
        </w:tc>
        <w:tc>
          <w:tcPr>
            <w:tcW w:w="1555" w:type="dxa"/>
            <w:tcBorders>
              <w:bottom w:val="single" w:sz="4" w:space="0" w:color="000000"/>
            </w:tcBorders>
            <w:shd w:val="clear" w:color="auto" w:fill="DAE9F7" w:themeFill="text2" w:themeFillTint="1A"/>
            <w:hideMark/>
          </w:tcPr>
          <w:p w14:paraId="28B5C2B7" w14:textId="77777777" w:rsidR="00894D36" w:rsidRPr="00AE3DB7" w:rsidRDefault="00894D36" w:rsidP="00AE3DB7">
            <w:pPr>
              <w:suppressAutoHyphens/>
              <w:ind w:left="500"/>
              <w:jc w:val="both"/>
              <w:rPr>
                <w:rFonts w:eastAsia="Times New Roman" w:cs="Calibri"/>
                <w:b/>
                <w:bCs/>
                <w:sz w:val="22"/>
                <w:szCs w:val="22"/>
                <w:lang w:eastAsia="zh-CN"/>
              </w:rPr>
            </w:pPr>
            <w:r w:rsidRPr="00AE3DB7">
              <w:rPr>
                <w:rFonts w:eastAsia="Times New Roman" w:cs="Calibri"/>
                <w:b/>
                <w:bCs/>
                <w:sz w:val="22"/>
                <w:szCs w:val="22"/>
                <w:lang w:eastAsia="zh-CN"/>
              </w:rPr>
              <w:t>F</w:t>
            </w:r>
          </w:p>
        </w:tc>
      </w:tr>
      <w:tr w:rsidR="00894D36" w:rsidRPr="00894D36" w14:paraId="04FCA161" w14:textId="77777777" w:rsidTr="0019427D">
        <w:trPr>
          <w:trHeight w:val="1035"/>
        </w:trPr>
        <w:tc>
          <w:tcPr>
            <w:tcW w:w="1089" w:type="dxa"/>
            <w:vMerge w:val="restart"/>
            <w:tcBorders>
              <w:top w:val="single" w:sz="4" w:space="0" w:color="000000"/>
            </w:tcBorders>
            <w:hideMark/>
          </w:tcPr>
          <w:p w14:paraId="52BE38A2" w14:textId="77777777" w:rsidR="00894D36" w:rsidRPr="00AE3DB7" w:rsidRDefault="00894D36" w:rsidP="00AE3DB7">
            <w:pPr>
              <w:suppressAutoHyphens/>
              <w:ind w:left="452"/>
              <w:rPr>
                <w:rFonts w:eastAsia="Times New Roman" w:cs="Calibri"/>
                <w:sz w:val="22"/>
                <w:szCs w:val="22"/>
                <w:lang w:eastAsia="zh-CN"/>
              </w:rPr>
            </w:pPr>
            <w:r w:rsidRPr="00AE3DB7">
              <w:rPr>
                <w:rFonts w:eastAsia="Times New Roman" w:cs="Calibri"/>
                <w:sz w:val="22"/>
                <w:szCs w:val="22"/>
                <w:lang w:eastAsia="zh-CN"/>
              </w:rPr>
              <w:t>1.</w:t>
            </w:r>
          </w:p>
        </w:tc>
        <w:tc>
          <w:tcPr>
            <w:tcW w:w="1846" w:type="dxa"/>
            <w:tcBorders>
              <w:top w:val="single" w:sz="4" w:space="0" w:color="000000"/>
            </w:tcBorders>
            <w:hideMark/>
          </w:tcPr>
          <w:p w14:paraId="668F70F9" w14:textId="77777777" w:rsidR="00894D36" w:rsidRPr="00AE3DB7" w:rsidRDefault="00894D36" w:rsidP="00894D36">
            <w:pPr>
              <w:suppressAutoHyphens/>
              <w:rPr>
                <w:rFonts w:eastAsia="Times New Roman" w:cs="Calibri"/>
                <w:sz w:val="22"/>
                <w:szCs w:val="22"/>
                <w:lang w:eastAsia="zh-CN"/>
              </w:rPr>
            </w:pPr>
            <w:r w:rsidRPr="005B797A">
              <w:rPr>
                <w:rFonts w:eastAsia="Times New Roman" w:cs="Calibri"/>
                <w:b/>
                <w:bCs/>
                <w:sz w:val="22"/>
                <w:szCs w:val="22"/>
                <w:lang w:eastAsia="zh-CN"/>
              </w:rPr>
              <w:t>1.1</w:t>
            </w:r>
            <w:r w:rsidRPr="00AE3DB7">
              <w:rPr>
                <w:rFonts w:eastAsia="Times New Roman" w:cs="Calibri"/>
                <w:sz w:val="22"/>
                <w:szCs w:val="22"/>
                <w:lang w:eastAsia="zh-CN"/>
              </w:rPr>
              <w:t>. Zamówienie gwarantowane (podstawowe)</w:t>
            </w:r>
          </w:p>
        </w:tc>
        <w:tc>
          <w:tcPr>
            <w:tcW w:w="1777" w:type="dxa"/>
            <w:tcBorders>
              <w:top w:val="single" w:sz="4" w:space="0" w:color="000000"/>
            </w:tcBorders>
            <w:hideMark/>
          </w:tcPr>
          <w:p w14:paraId="27EDDD4C" w14:textId="77777777" w:rsidR="00894D36" w:rsidRPr="00AE3DB7" w:rsidRDefault="00894D36" w:rsidP="00894D36">
            <w:pPr>
              <w:suppressAutoHyphens/>
              <w:rPr>
                <w:rFonts w:eastAsia="Times New Roman" w:cs="Calibri"/>
                <w:sz w:val="22"/>
                <w:szCs w:val="22"/>
                <w:lang w:eastAsia="zh-CN"/>
              </w:rPr>
            </w:pPr>
            <w:r w:rsidRPr="00AE3DB7">
              <w:rPr>
                <w:rFonts w:eastAsia="Times New Roman" w:cs="Calibri"/>
                <w:sz w:val="22"/>
                <w:szCs w:val="22"/>
                <w:lang w:eastAsia="zh-CN"/>
              </w:rPr>
              <w:t>Usługi ujęte w załączniku nr 1 do OPZ - od pozycji 1 do pozycji 24</w:t>
            </w:r>
          </w:p>
        </w:tc>
        <w:tc>
          <w:tcPr>
            <w:tcW w:w="1301" w:type="dxa"/>
            <w:tcBorders>
              <w:top w:val="single" w:sz="4" w:space="0" w:color="000000"/>
            </w:tcBorders>
            <w:vAlign w:val="center"/>
            <w:hideMark/>
          </w:tcPr>
          <w:p w14:paraId="6B4F621B"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c>
          <w:tcPr>
            <w:tcW w:w="1494" w:type="dxa"/>
            <w:tcBorders>
              <w:top w:val="single" w:sz="4" w:space="0" w:color="000000"/>
            </w:tcBorders>
            <w:vAlign w:val="center"/>
            <w:hideMark/>
          </w:tcPr>
          <w:p w14:paraId="5F739A2C"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w:t>
            </w:r>
          </w:p>
        </w:tc>
        <w:tc>
          <w:tcPr>
            <w:tcW w:w="1555" w:type="dxa"/>
            <w:tcBorders>
              <w:top w:val="single" w:sz="4" w:space="0" w:color="000000"/>
            </w:tcBorders>
            <w:vAlign w:val="center"/>
            <w:hideMark/>
          </w:tcPr>
          <w:p w14:paraId="70EE6744" w14:textId="3AFA41CC"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r>
      <w:tr w:rsidR="00894D36" w:rsidRPr="00894D36" w14:paraId="477F8D90" w14:textId="77777777" w:rsidTr="00FC5803">
        <w:trPr>
          <w:trHeight w:val="2055"/>
        </w:trPr>
        <w:tc>
          <w:tcPr>
            <w:tcW w:w="1089" w:type="dxa"/>
            <w:vMerge/>
            <w:hideMark/>
          </w:tcPr>
          <w:p w14:paraId="6AC7BB83" w14:textId="77777777" w:rsidR="00894D36" w:rsidRPr="00AE3DB7" w:rsidRDefault="00894D36" w:rsidP="00894D36">
            <w:pPr>
              <w:suppressAutoHyphens/>
              <w:ind w:left="708"/>
              <w:rPr>
                <w:rFonts w:eastAsia="Times New Roman" w:cs="Calibri"/>
                <w:sz w:val="22"/>
                <w:szCs w:val="22"/>
                <w:u w:val="single"/>
                <w:lang w:eastAsia="zh-CN"/>
              </w:rPr>
            </w:pPr>
          </w:p>
        </w:tc>
        <w:tc>
          <w:tcPr>
            <w:tcW w:w="1846" w:type="dxa"/>
            <w:hideMark/>
          </w:tcPr>
          <w:p w14:paraId="0B71700D" w14:textId="77777777" w:rsidR="00894D36" w:rsidRPr="00AE3DB7" w:rsidRDefault="00894D36" w:rsidP="00894D36">
            <w:pPr>
              <w:suppressAutoHyphens/>
              <w:rPr>
                <w:rFonts w:eastAsia="Times New Roman" w:cs="Calibri"/>
                <w:sz w:val="22"/>
                <w:szCs w:val="22"/>
                <w:lang w:eastAsia="zh-CN"/>
              </w:rPr>
            </w:pPr>
            <w:r w:rsidRPr="005B797A">
              <w:rPr>
                <w:rFonts w:eastAsia="Times New Roman" w:cs="Calibri"/>
                <w:b/>
                <w:bCs/>
                <w:sz w:val="22"/>
                <w:szCs w:val="22"/>
                <w:lang w:eastAsia="zh-CN"/>
              </w:rPr>
              <w:t>1.2.</w:t>
            </w:r>
            <w:r w:rsidRPr="00AE3DB7">
              <w:rPr>
                <w:rFonts w:eastAsia="Times New Roman" w:cs="Calibri"/>
                <w:sz w:val="22"/>
                <w:szCs w:val="22"/>
                <w:lang w:eastAsia="zh-CN"/>
              </w:rPr>
              <w:t xml:space="preserve"> Zamówienie objęte prawem opcji</w:t>
            </w:r>
          </w:p>
        </w:tc>
        <w:tc>
          <w:tcPr>
            <w:tcW w:w="1777" w:type="dxa"/>
            <w:hideMark/>
          </w:tcPr>
          <w:p w14:paraId="19E46616" w14:textId="77777777" w:rsidR="00894D36" w:rsidRPr="00AE3DB7" w:rsidRDefault="00894D36" w:rsidP="00894D36">
            <w:pPr>
              <w:suppressAutoHyphens/>
              <w:rPr>
                <w:rFonts w:eastAsia="Times New Roman" w:cs="Calibri"/>
                <w:sz w:val="22"/>
                <w:szCs w:val="22"/>
                <w:lang w:eastAsia="zh-CN"/>
              </w:rPr>
            </w:pPr>
            <w:r w:rsidRPr="00AE3DB7">
              <w:rPr>
                <w:rFonts w:eastAsia="Times New Roman" w:cs="Calibri"/>
                <w:sz w:val="22"/>
                <w:szCs w:val="22"/>
                <w:lang w:eastAsia="zh-CN"/>
              </w:rPr>
              <w:t>Obliczenie opcji: 40% wartości zamówienia gwarantowanego tj. usługi ujęte w załączniku nr 1 do OPZ - od pozycji 1 do pozycji 24</w:t>
            </w:r>
          </w:p>
        </w:tc>
        <w:tc>
          <w:tcPr>
            <w:tcW w:w="1301" w:type="dxa"/>
            <w:vAlign w:val="center"/>
            <w:hideMark/>
          </w:tcPr>
          <w:p w14:paraId="6A2D18C8"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c>
          <w:tcPr>
            <w:tcW w:w="1494" w:type="dxa"/>
            <w:vAlign w:val="center"/>
            <w:hideMark/>
          </w:tcPr>
          <w:p w14:paraId="5F1C92BC"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w:t>
            </w:r>
          </w:p>
        </w:tc>
        <w:tc>
          <w:tcPr>
            <w:tcW w:w="1555" w:type="dxa"/>
            <w:vAlign w:val="center"/>
            <w:hideMark/>
          </w:tcPr>
          <w:p w14:paraId="66362D95" w14:textId="2DBB121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r>
      <w:tr w:rsidR="00894D36" w:rsidRPr="00894D36" w14:paraId="137038FC" w14:textId="77777777" w:rsidTr="00FC5803">
        <w:trPr>
          <w:trHeight w:val="1035"/>
        </w:trPr>
        <w:tc>
          <w:tcPr>
            <w:tcW w:w="1089" w:type="dxa"/>
            <w:vMerge w:val="restart"/>
            <w:hideMark/>
          </w:tcPr>
          <w:p w14:paraId="03669E64" w14:textId="77777777" w:rsidR="00894D36" w:rsidRPr="00AE3DB7" w:rsidRDefault="00894D36" w:rsidP="00AE3DB7">
            <w:pPr>
              <w:suppressAutoHyphens/>
              <w:ind w:left="452"/>
              <w:rPr>
                <w:rFonts w:eastAsia="Times New Roman" w:cs="Calibri"/>
                <w:sz w:val="22"/>
                <w:szCs w:val="22"/>
                <w:lang w:eastAsia="zh-CN"/>
              </w:rPr>
            </w:pPr>
            <w:r w:rsidRPr="00AE3DB7">
              <w:rPr>
                <w:rFonts w:eastAsia="Times New Roman" w:cs="Calibri"/>
                <w:sz w:val="22"/>
                <w:szCs w:val="22"/>
                <w:lang w:eastAsia="zh-CN"/>
              </w:rPr>
              <w:t>2.</w:t>
            </w:r>
          </w:p>
        </w:tc>
        <w:tc>
          <w:tcPr>
            <w:tcW w:w="1846" w:type="dxa"/>
            <w:hideMark/>
          </w:tcPr>
          <w:p w14:paraId="12D703F9" w14:textId="77777777" w:rsidR="00894D36" w:rsidRPr="00AE3DB7" w:rsidRDefault="00894D36" w:rsidP="00894D36">
            <w:pPr>
              <w:suppressAutoHyphens/>
              <w:rPr>
                <w:rFonts w:eastAsia="Times New Roman" w:cs="Calibri"/>
                <w:sz w:val="22"/>
                <w:szCs w:val="22"/>
                <w:lang w:eastAsia="zh-CN"/>
              </w:rPr>
            </w:pPr>
            <w:r w:rsidRPr="005B797A">
              <w:rPr>
                <w:rFonts w:eastAsia="Times New Roman" w:cs="Calibri"/>
                <w:b/>
                <w:bCs/>
                <w:sz w:val="22"/>
                <w:szCs w:val="22"/>
                <w:lang w:eastAsia="zh-CN"/>
              </w:rPr>
              <w:t>2.1.</w:t>
            </w:r>
            <w:r w:rsidRPr="00AE3DB7">
              <w:rPr>
                <w:rFonts w:eastAsia="Times New Roman" w:cs="Calibri"/>
                <w:sz w:val="22"/>
                <w:szCs w:val="22"/>
                <w:lang w:eastAsia="zh-CN"/>
              </w:rPr>
              <w:t xml:space="preserve"> Zamówienie gwarantowane (podstawowe)</w:t>
            </w:r>
          </w:p>
        </w:tc>
        <w:tc>
          <w:tcPr>
            <w:tcW w:w="1777" w:type="dxa"/>
            <w:hideMark/>
          </w:tcPr>
          <w:p w14:paraId="5DC03049" w14:textId="77777777" w:rsidR="00894D36" w:rsidRPr="00AE3DB7" w:rsidRDefault="00894D36" w:rsidP="00894D36">
            <w:pPr>
              <w:suppressAutoHyphens/>
              <w:rPr>
                <w:rFonts w:eastAsia="Times New Roman" w:cs="Calibri"/>
                <w:sz w:val="22"/>
                <w:szCs w:val="22"/>
                <w:lang w:eastAsia="zh-CN"/>
              </w:rPr>
            </w:pPr>
            <w:r w:rsidRPr="00AE3DB7">
              <w:rPr>
                <w:rFonts w:eastAsia="Times New Roman" w:cs="Calibri"/>
                <w:sz w:val="22"/>
                <w:szCs w:val="22"/>
                <w:lang w:eastAsia="zh-CN"/>
              </w:rPr>
              <w:t xml:space="preserve">Usługi ujęte w załączniku nr 1 do OPZ - </w:t>
            </w:r>
            <w:r w:rsidRPr="00AE3DB7">
              <w:rPr>
                <w:rFonts w:eastAsia="Times New Roman" w:cs="Calibri"/>
                <w:b/>
                <w:bCs/>
                <w:sz w:val="22"/>
                <w:szCs w:val="22"/>
                <w:lang w:eastAsia="zh-CN"/>
              </w:rPr>
              <w:t>pozycja 25</w:t>
            </w:r>
          </w:p>
        </w:tc>
        <w:tc>
          <w:tcPr>
            <w:tcW w:w="1301" w:type="dxa"/>
            <w:vAlign w:val="center"/>
            <w:hideMark/>
          </w:tcPr>
          <w:p w14:paraId="31094FA4"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c>
          <w:tcPr>
            <w:tcW w:w="1494" w:type="dxa"/>
            <w:vAlign w:val="center"/>
            <w:hideMark/>
          </w:tcPr>
          <w:p w14:paraId="4D41085D"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w:t>
            </w:r>
          </w:p>
        </w:tc>
        <w:tc>
          <w:tcPr>
            <w:tcW w:w="1555" w:type="dxa"/>
            <w:vAlign w:val="center"/>
            <w:hideMark/>
          </w:tcPr>
          <w:p w14:paraId="52EAC40E" w14:textId="7CB1D42B"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r>
      <w:tr w:rsidR="00894D36" w:rsidRPr="00894D36" w14:paraId="23684C52" w14:textId="77777777" w:rsidTr="00FC5803">
        <w:trPr>
          <w:trHeight w:val="1800"/>
        </w:trPr>
        <w:tc>
          <w:tcPr>
            <w:tcW w:w="1089" w:type="dxa"/>
            <w:vMerge/>
            <w:hideMark/>
          </w:tcPr>
          <w:p w14:paraId="5346E49A" w14:textId="77777777" w:rsidR="00894D36" w:rsidRPr="00AE3DB7" w:rsidRDefault="00894D36" w:rsidP="00894D36">
            <w:pPr>
              <w:suppressAutoHyphens/>
              <w:ind w:left="708"/>
              <w:rPr>
                <w:rFonts w:eastAsia="Times New Roman" w:cs="Calibri"/>
                <w:color w:val="00B0F0"/>
                <w:sz w:val="22"/>
                <w:szCs w:val="22"/>
                <w:u w:val="single"/>
                <w:lang w:eastAsia="zh-CN"/>
              </w:rPr>
            </w:pPr>
          </w:p>
        </w:tc>
        <w:tc>
          <w:tcPr>
            <w:tcW w:w="1846" w:type="dxa"/>
            <w:hideMark/>
          </w:tcPr>
          <w:p w14:paraId="61BCC59B" w14:textId="77777777" w:rsidR="00894D36" w:rsidRPr="00AE3DB7" w:rsidRDefault="00894D36" w:rsidP="00894D36">
            <w:pPr>
              <w:suppressAutoHyphens/>
              <w:rPr>
                <w:rFonts w:eastAsia="Times New Roman" w:cs="Calibri"/>
                <w:sz w:val="22"/>
                <w:szCs w:val="22"/>
                <w:lang w:eastAsia="zh-CN"/>
              </w:rPr>
            </w:pPr>
            <w:r w:rsidRPr="005B797A">
              <w:rPr>
                <w:rFonts w:eastAsia="Times New Roman" w:cs="Calibri"/>
                <w:b/>
                <w:bCs/>
                <w:sz w:val="22"/>
                <w:szCs w:val="22"/>
                <w:lang w:eastAsia="zh-CN"/>
              </w:rPr>
              <w:t>2.2.</w:t>
            </w:r>
            <w:r w:rsidRPr="00AE3DB7">
              <w:rPr>
                <w:rFonts w:eastAsia="Times New Roman" w:cs="Calibri"/>
                <w:sz w:val="22"/>
                <w:szCs w:val="22"/>
                <w:lang w:eastAsia="zh-CN"/>
              </w:rPr>
              <w:t xml:space="preserve"> Zamówienie objęte prawem opcji</w:t>
            </w:r>
          </w:p>
        </w:tc>
        <w:tc>
          <w:tcPr>
            <w:tcW w:w="1777" w:type="dxa"/>
            <w:hideMark/>
          </w:tcPr>
          <w:p w14:paraId="21F5A719" w14:textId="77777777" w:rsidR="00894D36" w:rsidRPr="00AE3DB7" w:rsidRDefault="00894D36" w:rsidP="00894D36">
            <w:pPr>
              <w:suppressAutoHyphens/>
              <w:rPr>
                <w:rFonts w:eastAsia="Times New Roman" w:cs="Calibri"/>
                <w:sz w:val="22"/>
                <w:szCs w:val="22"/>
                <w:lang w:eastAsia="zh-CN"/>
              </w:rPr>
            </w:pPr>
            <w:r w:rsidRPr="00AE3DB7">
              <w:rPr>
                <w:rFonts w:eastAsia="Times New Roman" w:cs="Calibri"/>
                <w:sz w:val="22"/>
                <w:szCs w:val="22"/>
                <w:lang w:eastAsia="zh-CN"/>
              </w:rPr>
              <w:t>Obliczenie opcji: 40% wartości zamówienia gwarantowanego tj. usługi ujęte w załączniku nr 1 do OPZ - pozycja 25</w:t>
            </w:r>
          </w:p>
        </w:tc>
        <w:tc>
          <w:tcPr>
            <w:tcW w:w="1301" w:type="dxa"/>
            <w:vAlign w:val="center"/>
            <w:hideMark/>
          </w:tcPr>
          <w:p w14:paraId="6818311D"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 zł</w:t>
            </w:r>
          </w:p>
        </w:tc>
        <w:tc>
          <w:tcPr>
            <w:tcW w:w="1494" w:type="dxa"/>
            <w:tcBorders>
              <w:bottom w:val="single" w:sz="4" w:space="0" w:color="auto"/>
            </w:tcBorders>
            <w:vAlign w:val="center"/>
            <w:hideMark/>
          </w:tcPr>
          <w:p w14:paraId="032106DF" w14:textId="77777777"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w:t>
            </w:r>
          </w:p>
        </w:tc>
        <w:tc>
          <w:tcPr>
            <w:tcW w:w="1555" w:type="dxa"/>
            <w:tcBorders>
              <w:bottom w:val="single" w:sz="4" w:space="0" w:color="auto"/>
            </w:tcBorders>
            <w:vAlign w:val="center"/>
            <w:hideMark/>
          </w:tcPr>
          <w:p w14:paraId="25114A9E" w14:textId="39FA1032" w:rsidR="00894D36" w:rsidRPr="00AE3DB7" w:rsidRDefault="00894D36" w:rsidP="00AE3DB7">
            <w:pPr>
              <w:suppressAutoHyphens/>
              <w:rPr>
                <w:rFonts w:eastAsia="Times New Roman" w:cs="Calibri"/>
                <w:sz w:val="22"/>
                <w:szCs w:val="22"/>
                <w:lang w:eastAsia="zh-CN"/>
              </w:rPr>
            </w:pPr>
            <w:r w:rsidRPr="00AE3DB7">
              <w:rPr>
                <w:rFonts w:eastAsia="Times New Roman" w:cs="Calibri"/>
                <w:sz w:val="22"/>
                <w:szCs w:val="22"/>
                <w:lang w:eastAsia="zh-CN"/>
              </w:rPr>
              <w:t>…………………</w:t>
            </w:r>
            <w:r w:rsidR="005B797A">
              <w:rPr>
                <w:rFonts w:eastAsia="Times New Roman" w:cs="Calibri"/>
                <w:sz w:val="22"/>
                <w:szCs w:val="22"/>
                <w:lang w:eastAsia="zh-CN"/>
              </w:rPr>
              <w:t xml:space="preserve"> </w:t>
            </w:r>
            <w:r w:rsidRPr="00AE3DB7">
              <w:rPr>
                <w:rFonts w:eastAsia="Times New Roman" w:cs="Calibri"/>
                <w:sz w:val="22"/>
                <w:szCs w:val="22"/>
                <w:lang w:eastAsia="zh-CN"/>
              </w:rPr>
              <w:t>zł</w:t>
            </w:r>
          </w:p>
        </w:tc>
      </w:tr>
      <w:tr w:rsidR="00894D36" w:rsidRPr="00894D36" w14:paraId="7C0266CD" w14:textId="77777777" w:rsidTr="00FC5803">
        <w:trPr>
          <w:trHeight w:val="870"/>
        </w:trPr>
        <w:tc>
          <w:tcPr>
            <w:tcW w:w="4712" w:type="dxa"/>
            <w:gridSpan w:val="3"/>
            <w:hideMark/>
          </w:tcPr>
          <w:p w14:paraId="7344A3C1" w14:textId="77777777" w:rsidR="00894D36" w:rsidRPr="005B797A" w:rsidRDefault="00894D36" w:rsidP="00894D36">
            <w:pPr>
              <w:suppressAutoHyphens/>
              <w:rPr>
                <w:rFonts w:eastAsia="Times New Roman" w:cs="Calibri"/>
                <w:sz w:val="22"/>
                <w:szCs w:val="22"/>
                <w:lang w:eastAsia="zh-CN"/>
              </w:rPr>
            </w:pPr>
            <w:r w:rsidRPr="005B797A">
              <w:rPr>
                <w:rFonts w:eastAsia="Times New Roman" w:cs="Calibri"/>
                <w:sz w:val="22"/>
                <w:szCs w:val="22"/>
                <w:lang w:eastAsia="zh-CN"/>
              </w:rPr>
              <w:t>Cena oferty za zamówienie gwarantowane (</w:t>
            </w:r>
            <w:r w:rsidRPr="005B797A">
              <w:rPr>
                <w:rFonts w:eastAsia="Times New Roman" w:cs="Calibri"/>
                <w:b/>
                <w:bCs/>
                <w:sz w:val="22"/>
                <w:szCs w:val="22"/>
                <w:lang w:eastAsia="zh-CN"/>
              </w:rPr>
              <w:t>netto</w:t>
            </w:r>
            <w:r w:rsidRPr="005B797A">
              <w:rPr>
                <w:rFonts w:eastAsia="Times New Roman" w:cs="Calibri"/>
                <w:sz w:val="22"/>
                <w:szCs w:val="22"/>
                <w:lang w:eastAsia="zh-CN"/>
              </w:rPr>
              <w:t xml:space="preserve">) – </w:t>
            </w:r>
            <w:r w:rsidRPr="005B797A">
              <w:rPr>
                <w:rFonts w:eastAsia="Times New Roman" w:cs="Calibri"/>
                <w:b/>
                <w:bCs/>
                <w:sz w:val="22"/>
                <w:szCs w:val="22"/>
                <w:lang w:eastAsia="zh-CN"/>
              </w:rPr>
              <w:t>suma w kolumnie D</w:t>
            </w:r>
            <w:r w:rsidRPr="005B797A">
              <w:rPr>
                <w:rFonts w:eastAsia="Times New Roman" w:cs="Calibri"/>
                <w:sz w:val="22"/>
                <w:szCs w:val="22"/>
                <w:lang w:eastAsia="zh-CN"/>
              </w:rPr>
              <w:t xml:space="preserve">, pozycja </w:t>
            </w:r>
            <w:r w:rsidRPr="005B797A">
              <w:rPr>
                <w:rFonts w:eastAsia="Times New Roman" w:cs="Calibri"/>
                <w:b/>
                <w:bCs/>
                <w:sz w:val="22"/>
                <w:szCs w:val="22"/>
                <w:lang w:eastAsia="zh-CN"/>
              </w:rPr>
              <w:t>1.1.i 2.1.</w:t>
            </w:r>
            <w:r w:rsidRPr="005B797A">
              <w:rPr>
                <w:rFonts w:eastAsia="Times New Roman" w:cs="Calibri"/>
                <w:sz w:val="22"/>
                <w:szCs w:val="22"/>
                <w:lang w:eastAsia="zh-CN"/>
              </w:rPr>
              <w:t xml:space="preserve"> </w:t>
            </w:r>
          </w:p>
        </w:tc>
        <w:tc>
          <w:tcPr>
            <w:tcW w:w="1301" w:type="dxa"/>
            <w:vAlign w:val="center"/>
            <w:hideMark/>
          </w:tcPr>
          <w:p w14:paraId="2B4B0545" w14:textId="6C99DE56" w:rsidR="00894D36" w:rsidRPr="005B797A" w:rsidRDefault="00894D36" w:rsidP="005B797A">
            <w:pPr>
              <w:suppressAutoHyphens/>
              <w:rPr>
                <w:rFonts w:eastAsia="Times New Roman" w:cs="Calibri"/>
                <w:sz w:val="22"/>
                <w:szCs w:val="22"/>
                <w:lang w:eastAsia="zh-CN"/>
              </w:rPr>
            </w:pPr>
            <w:r w:rsidRPr="005B797A">
              <w:rPr>
                <w:rFonts w:eastAsia="Times New Roman" w:cs="Calibri"/>
                <w:sz w:val="22"/>
                <w:szCs w:val="22"/>
                <w:lang w:eastAsia="zh-CN"/>
              </w:rPr>
              <w:t>………….…</w:t>
            </w:r>
            <w:r w:rsidR="005B797A">
              <w:rPr>
                <w:rFonts w:eastAsia="Times New Roman" w:cs="Calibri"/>
                <w:sz w:val="22"/>
                <w:szCs w:val="22"/>
                <w:lang w:eastAsia="zh-CN"/>
              </w:rPr>
              <w:t>.</w:t>
            </w:r>
            <w:r w:rsidRPr="005B797A">
              <w:rPr>
                <w:rFonts w:eastAsia="Times New Roman" w:cs="Calibri"/>
                <w:sz w:val="22"/>
                <w:szCs w:val="22"/>
                <w:lang w:eastAsia="zh-CN"/>
              </w:rPr>
              <w:t xml:space="preserve"> zł</w:t>
            </w:r>
          </w:p>
        </w:tc>
        <w:tc>
          <w:tcPr>
            <w:tcW w:w="1494" w:type="dxa"/>
            <w:tcBorders>
              <w:bottom w:val="single" w:sz="4" w:space="0" w:color="auto"/>
              <w:tl2br w:val="single" w:sz="4" w:space="0" w:color="000000"/>
              <w:tr2bl w:val="single" w:sz="4" w:space="0" w:color="000000"/>
            </w:tcBorders>
            <w:shd w:val="clear" w:color="auto" w:fill="ADADAD" w:themeFill="background2" w:themeFillShade="BF"/>
            <w:hideMark/>
          </w:tcPr>
          <w:p w14:paraId="7816001B"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555" w:type="dxa"/>
            <w:tcBorders>
              <w:bottom w:val="single" w:sz="4" w:space="0" w:color="auto"/>
              <w:tl2br w:val="single" w:sz="4" w:space="0" w:color="000000"/>
              <w:tr2bl w:val="single" w:sz="4" w:space="0" w:color="000000"/>
            </w:tcBorders>
            <w:shd w:val="clear" w:color="auto" w:fill="ADADAD" w:themeFill="background2" w:themeFillShade="BF"/>
            <w:hideMark/>
          </w:tcPr>
          <w:p w14:paraId="7F0EF60E"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r>
      <w:tr w:rsidR="00894D36" w:rsidRPr="00894D36" w14:paraId="2F08DCF7" w14:textId="77777777" w:rsidTr="00FC5803">
        <w:trPr>
          <w:trHeight w:val="720"/>
        </w:trPr>
        <w:tc>
          <w:tcPr>
            <w:tcW w:w="4712" w:type="dxa"/>
            <w:gridSpan w:val="3"/>
            <w:hideMark/>
          </w:tcPr>
          <w:p w14:paraId="032EC016" w14:textId="77777777" w:rsidR="00894D36" w:rsidRPr="005B797A" w:rsidRDefault="00894D36" w:rsidP="00894D36">
            <w:pPr>
              <w:suppressAutoHyphens/>
              <w:rPr>
                <w:rFonts w:eastAsia="Times New Roman" w:cs="Calibri"/>
                <w:sz w:val="22"/>
                <w:szCs w:val="22"/>
                <w:lang w:eastAsia="zh-CN"/>
              </w:rPr>
            </w:pPr>
            <w:r w:rsidRPr="005B797A">
              <w:rPr>
                <w:rFonts w:eastAsia="Times New Roman" w:cs="Calibri"/>
                <w:sz w:val="22"/>
                <w:szCs w:val="22"/>
                <w:lang w:eastAsia="zh-CN"/>
              </w:rPr>
              <w:t>Cena oferty za zamówienie objęte prawem opcji (</w:t>
            </w:r>
            <w:r w:rsidRPr="005B797A">
              <w:rPr>
                <w:rFonts w:eastAsia="Times New Roman" w:cs="Calibri"/>
                <w:b/>
                <w:bCs/>
                <w:sz w:val="22"/>
                <w:szCs w:val="22"/>
                <w:lang w:eastAsia="zh-CN"/>
              </w:rPr>
              <w:t>netto</w:t>
            </w:r>
            <w:r w:rsidRPr="005B797A">
              <w:rPr>
                <w:rFonts w:eastAsia="Times New Roman" w:cs="Calibri"/>
                <w:sz w:val="22"/>
                <w:szCs w:val="22"/>
                <w:lang w:eastAsia="zh-CN"/>
              </w:rPr>
              <w:t xml:space="preserve">) – </w:t>
            </w:r>
            <w:r w:rsidRPr="005B797A">
              <w:rPr>
                <w:rFonts w:eastAsia="Times New Roman" w:cs="Calibri"/>
                <w:b/>
                <w:bCs/>
                <w:sz w:val="22"/>
                <w:szCs w:val="22"/>
                <w:lang w:eastAsia="zh-CN"/>
              </w:rPr>
              <w:t>suma w kolumnie D</w:t>
            </w:r>
            <w:r w:rsidRPr="005B797A">
              <w:rPr>
                <w:rFonts w:eastAsia="Times New Roman" w:cs="Calibri"/>
                <w:sz w:val="22"/>
                <w:szCs w:val="22"/>
                <w:lang w:eastAsia="zh-CN"/>
              </w:rPr>
              <w:t xml:space="preserve">, pozycja </w:t>
            </w:r>
            <w:r w:rsidRPr="005B797A">
              <w:rPr>
                <w:rFonts w:eastAsia="Times New Roman" w:cs="Calibri"/>
                <w:b/>
                <w:bCs/>
                <w:sz w:val="22"/>
                <w:szCs w:val="22"/>
                <w:lang w:eastAsia="zh-CN"/>
              </w:rPr>
              <w:t>1.2.i 2.2.</w:t>
            </w:r>
          </w:p>
        </w:tc>
        <w:tc>
          <w:tcPr>
            <w:tcW w:w="1301" w:type="dxa"/>
            <w:tcBorders>
              <w:bottom w:val="single" w:sz="4" w:space="0" w:color="auto"/>
            </w:tcBorders>
            <w:vAlign w:val="center"/>
            <w:hideMark/>
          </w:tcPr>
          <w:p w14:paraId="338BB7FA" w14:textId="5D17EC7C" w:rsidR="00894D36" w:rsidRPr="005B797A" w:rsidRDefault="00894D36" w:rsidP="005B797A">
            <w:pPr>
              <w:suppressAutoHyphens/>
              <w:rPr>
                <w:rFonts w:eastAsia="Times New Roman" w:cs="Calibri"/>
                <w:sz w:val="22"/>
                <w:szCs w:val="22"/>
                <w:lang w:eastAsia="zh-CN"/>
              </w:rPr>
            </w:pPr>
            <w:r w:rsidRPr="005B797A">
              <w:rPr>
                <w:rFonts w:eastAsia="Times New Roman" w:cs="Calibri"/>
                <w:sz w:val="22"/>
                <w:szCs w:val="22"/>
                <w:lang w:eastAsia="zh-CN"/>
              </w:rPr>
              <w:t>………...</w:t>
            </w:r>
            <w:r w:rsidR="005B797A">
              <w:rPr>
                <w:rFonts w:eastAsia="Times New Roman" w:cs="Calibri"/>
                <w:sz w:val="22"/>
                <w:szCs w:val="22"/>
                <w:lang w:eastAsia="zh-CN"/>
              </w:rPr>
              <w:t>....</w:t>
            </w:r>
            <w:r w:rsidRPr="005B797A">
              <w:rPr>
                <w:rFonts w:eastAsia="Times New Roman" w:cs="Calibri"/>
                <w:sz w:val="22"/>
                <w:szCs w:val="22"/>
                <w:lang w:eastAsia="zh-CN"/>
              </w:rPr>
              <w:t xml:space="preserve"> zł</w:t>
            </w:r>
          </w:p>
        </w:tc>
        <w:tc>
          <w:tcPr>
            <w:tcW w:w="1494" w:type="dxa"/>
            <w:tcBorders>
              <w:bottom w:val="single" w:sz="4" w:space="0" w:color="auto"/>
              <w:tl2br w:val="single" w:sz="4" w:space="0" w:color="000000"/>
              <w:tr2bl w:val="single" w:sz="4" w:space="0" w:color="000000"/>
            </w:tcBorders>
            <w:shd w:val="clear" w:color="auto" w:fill="ADADAD" w:themeFill="background2" w:themeFillShade="BF"/>
            <w:hideMark/>
          </w:tcPr>
          <w:p w14:paraId="121DBD34"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555" w:type="dxa"/>
            <w:tcBorders>
              <w:tl2br w:val="single" w:sz="4" w:space="0" w:color="000000"/>
              <w:tr2bl w:val="single" w:sz="4" w:space="0" w:color="000000"/>
            </w:tcBorders>
            <w:shd w:val="clear" w:color="auto" w:fill="ADADAD" w:themeFill="background2" w:themeFillShade="BF"/>
            <w:hideMark/>
          </w:tcPr>
          <w:p w14:paraId="19F03408"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r>
      <w:tr w:rsidR="00894D36" w:rsidRPr="00894D36" w14:paraId="744172B1" w14:textId="77777777" w:rsidTr="00FC5803">
        <w:trPr>
          <w:trHeight w:val="795"/>
        </w:trPr>
        <w:tc>
          <w:tcPr>
            <w:tcW w:w="4712" w:type="dxa"/>
            <w:gridSpan w:val="3"/>
            <w:hideMark/>
          </w:tcPr>
          <w:p w14:paraId="0211C334" w14:textId="77777777" w:rsidR="00894D36" w:rsidRPr="005B797A" w:rsidRDefault="00894D36" w:rsidP="00894D36">
            <w:pPr>
              <w:suppressAutoHyphens/>
              <w:rPr>
                <w:rFonts w:eastAsia="Times New Roman" w:cs="Calibri"/>
                <w:sz w:val="22"/>
                <w:szCs w:val="22"/>
                <w:lang w:eastAsia="zh-CN"/>
              </w:rPr>
            </w:pPr>
            <w:r w:rsidRPr="005B797A">
              <w:rPr>
                <w:rFonts w:eastAsia="Times New Roman" w:cs="Calibri"/>
                <w:sz w:val="22"/>
                <w:szCs w:val="22"/>
                <w:lang w:eastAsia="zh-CN"/>
              </w:rPr>
              <w:t>Cena oferty za zamówienie gwarantowane (</w:t>
            </w:r>
            <w:r w:rsidRPr="005B797A">
              <w:rPr>
                <w:rFonts w:eastAsia="Times New Roman" w:cs="Calibri"/>
                <w:b/>
                <w:bCs/>
                <w:sz w:val="22"/>
                <w:szCs w:val="22"/>
                <w:lang w:eastAsia="zh-CN"/>
              </w:rPr>
              <w:t>brutto</w:t>
            </w:r>
            <w:r w:rsidRPr="005B797A">
              <w:rPr>
                <w:rFonts w:eastAsia="Times New Roman" w:cs="Calibri"/>
                <w:sz w:val="22"/>
                <w:szCs w:val="22"/>
                <w:lang w:eastAsia="zh-CN"/>
              </w:rPr>
              <w:t xml:space="preserve">) – </w:t>
            </w:r>
            <w:r w:rsidRPr="005B797A">
              <w:rPr>
                <w:rFonts w:eastAsia="Times New Roman" w:cs="Calibri"/>
                <w:b/>
                <w:bCs/>
                <w:sz w:val="22"/>
                <w:szCs w:val="22"/>
                <w:lang w:eastAsia="zh-CN"/>
              </w:rPr>
              <w:t>suma w kolumnie F</w:t>
            </w:r>
            <w:r w:rsidRPr="005B797A">
              <w:rPr>
                <w:rFonts w:eastAsia="Times New Roman" w:cs="Calibri"/>
                <w:sz w:val="22"/>
                <w:szCs w:val="22"/>
                <w:lang w:eastAsia="zh-CN"/>
              </w:rPr>
              <w:t xml:space="preserve">, pozycja </w:t>
            </w:r>
            <w:r w:rsidRPr="005B797A">
              <w:rPr>
                <w:rFonts w:eastAsia="Times New Roman" w:cs="Calibri"/>
                <w:b/>
                <w:bCs/>
                <w:sz w:val="22"/>
                <w:szCs w:val="22"/>
                <w:lang w:eastAsia="zh-CN"/>
              </w:rPr>
              <w:t>1.1.i 2.1.</w:t>
            </w:r>
          </w:p>
        </w:tc>
        <w:tc>
          <w:tcPr>
            <w:tcW w:w="1301" w:type="dxa"/>
            <w:tcBorders>
              <w:bottom w:val="single" w:sz="4" w:space="0" w:color="auto"/>
              <w:tl2br w:val="single" w:sz="4" w:space="0" w:color="000000"/>
              <w:tr2bl w:val="single" w:sz="4" w:space="0" w:color="000000"/>
            </w:tcBorders>
            <w:shd w:val="clear" w:color="auto" w:fill="ADADAD" w:themeFill="background2" w:themeFillShade="BF"/>
            <w:hideMark/>
          </w:tcPr>
          <w:p w14:paraId="7E7A62B3"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494" w:type="dxa"/>
            <w:tcBorders>
              <w:bottom w:val="single" w:sz="4" w:space="0" w:color="auto"/>
              <w:tl2br w:val="single" w:sz="4" w:space="0" w:color="000000"/>
              <w:tr2bl w:val="single" w:sz="4" w:space="0" w:color="000000"/>
            </w:tcBorders>
            <w:shd w:val="clear" w:color="auto" w:fill="ADADAD" w:themeFill="background2" w:themeFillShade="BF"/>
            <w:hideMark/>
          </w:tcPr>
          <w:p w14:paraId="382971CE" w14:textId="77777777" w:rsidR="00894D36" w:rsidRPr="005B797A" w:rsidRDefault="00894D36" w:rsidP="00894D36">
            <w:pPr>
              <w:suppressAutoHyphens/>
              <w:ind w:left="708"/>
              <w:rPr>
                <w:rFonts w:eastAsia="Times New Roman" w:cs="Calibri"/>
                <w:sz w:val="22"/>
                <w:szCs w:val="22"/>
                <w:highlight w:val="darkGray"/>
                <w:lang w:eastAsia="zh-CN"/>
              </w:rPr>
            </w:pPr>
            <w:r w:rsidRPr="005B797A">
              <w:rPr>
                <w:rFonts w:eastAsia="Times New Roman" w:cs="Calibri"/>
                <w:sz w:val="22"/>
                <w:szCs w:val="22"/>
                <w:highlight w:val="darkGray"/>
                <w:lang w:eastAsia="zh-CN"/>
              </w:rPr>
              <w:t> </w:t>
            </w:r>
          </w:p>
        </w:tc>
        <w:tc>
          <w:tcPr>
            <w:tcW w:w="1555" w:type="dxa"/>
            <w:vAlign w:val="center"/>
            <w:hideMark/>
          </w:tcPr>
          <w:p w14:paraId="28FFB14C" w14:textId="491E57A3" w:rsidR="00894D36" w:rsidRPr="005B797A" w:rsidRDefault="00894D36" w:rsidP="005B797A">
            <w:pPr>
              <w:suppressAutoHyphens/>
              <w:rPr>
                <w:rFonts w:eastAsia="Times New Roman" w:cs="Calibri"/>
                <w:sz w:val="22"/>
                <w:szCs w:val="22"/>
                <w:lang w:eastAsia="zh-CN"/>
              </w:rPr>
            </w:pPr>
            <w:r w:rsidRPr="005B797A">
              <w:rPr>
                <w:rFonts w:eastAsia="Times New Roman" w:cs="Calibri"/>
                <w:sz w:val="22"/>
                <w:szCs w:val="22"/>
                <w:lang w:eastAsia="zh-CN"/>
              </w:rPr>
              <w:t>………………… zł</w:t>
            </w:r>
          </w:p>
        </w:tc>
      </w:tr>
      <w:tr w:rsidR="00894D36" w:rsidRPr="00894D36" w14:paraId="498B0C55" w14:textId="77777777" w:rsidTr="00FC5803">
        <w:trPr>
          <w:trHeight w:val="795"/>
        </w:trPr>
        <w:tc>
          <w:tcPr>
            <w:tcW w:w="4712" w:type="dxa"/>
            <w:gridSpan w:val="3"/>
            <w:hideMark/>
          </w:tcPr>
          <w:p w14:paraId="0DD9F873" w14:textId="77777777" w:rsidR="00894D36" w:rsidRPr="005B797A" w:rsidRDefault="00894D36" w:rsidP="00894D36">
            <w:pPr>
              <w:suppressAutoHyphens/>
              <w:rPr>
                <w:rFonts w:eastAsia="Times New Roman" w:cs="Calibri"/>
                <w:sz w:val="22"/>
                <w:szCs w:val="22"/>
                <w:lang w:eastAsia="zh-CN"/>
              </w:rPr>
            </w:pPr>
            <w:r w:rsidRPr="005B797A">
              <w:rPr>
                <w:rFonts w:eastAsia="Times New Roman" w:cs="Calibri"/>
                <w:sz w:val="22"/>
                <w:szCs w:val="22"/>
                <w:lang w:eastAsia="zh-CN"/>
              </w:rPr>
              <w:t>Cena oferty za zamówienie objęte prawem opcji (</w:t>
            </w:r>
            <w:r w:rsidRPr="005B797A">
              <w:rPr>
                <w:rFonts w:eastAsia="Times New Roman" w:cs="Calibri"/>
                <w:b/>
                <w:bCs/>
                <w:sz w:val="22"/>
                <w:szCs w:val="22"/>
                <w:lang w:eastAsia="zh-CN"/>
              </w:rPr>
              <w:t>brutto</w:t>
            </w:r>
            <w:r w:rsidRPr="005B797A">
              <w:rPr>
                <w:rFonts w:eastAsia="Times New Roman" w:cs="Calibri"/>
                <w:sz w:val="22"/>
                <w:szCs w:val="22"/>
                <w:lang w:eastAsia="zh-CN"/>
              </w:rPr>
              <w:t xml:space="preserve">) – </w:t>
            </w:r>
            <w:r w:rsidRPr="005B797A">
              <w:rPr>
                <w:rFonts w:eastAsia="Times New Roman" w:cs="Calibri"/>
                <w:b/>
                <w:bCs/>
                <w:sz w:val="22"/>
                <w:szCs w:val="22"/>
                <w:lang w:eastAsia="zh-CN"/>
              </w:rPr>
              <w:t>suma w kolumnie F</w:t>
            </w:r>
            <w:r w:rsidRPr="005B797A">
              <w:rPr>
                <w:rFonts w:eastAsia="Times New Roman" w:cs="Calibri"/>
                <w:sz w:val="22"/>
                <w:szCs w:val="22"/>
                <w:lang w:eastAsia="zh-CN"/>
              </w:rPr>
              <w:t xml:space="preserve">, pozycja </w:t>
            </w:r>
            <w:r w:rsidRPr="005B797A">
              <w:rPr>
                <w:rFonts w:eastAsia="Times New Roman" w:cs="Calibri"/>
                <w:b/>
                <w:bCs/>
                <w:sz w:val="22"/>
                <w:szCs w:val="22"/>
                <w:lang w:eastAsia="zh-CN"/>
              </w:rPr>
              <w:t>1.2.i 2.2.</w:t>
            </w:r>
          </w:p>
        </w:tc>
        <w:tc>
          <w:tcPr>
            <w:tcW w:w="1301" w:type="dxa"/>
            <w:tcBorders>
              <w:tl2br w:val="single" w:sz="4" w:space="0" w:color="000000"/>
              <w:tr2bl w:val="single" w:sz="4" w:space="0" w:color="000000"/>
            </w:tcBorders>
            <w:shd w:val="clear" w:color="auto" w:fill="ADADAD" w:themeFill="background2" w:themeFillShade="BF"/>
            <w:hideMark/>
          </w:tcPr>
          <w:p w14:paraId="7E1D08E6"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494" w:type="dxa"/>
            <w:tcBorders>
              <w:bottom w:val="single" w:sz="4" w:space="0" w:color="auto"/>
              <w:tl2br w:val="single" w:sz="4" w:space="0" w:color="000000"/>
              <w:tr2bl w:val="single" w:sz="4" w:space="0" w:color="000000"/>
            </w:tcBorders>
            <w:shd w:val="clear" w:color="auto" w:fill="ADADAD" w:themeFill="background2" w:themeFillShade="BF"/>
            <w:hideMark/>
          </w:tcPr>
          <w:p w14:paraId="3AEB5771"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555" w:type="dxa"/>
            <w:tcBorders>
              <w:bottom w:val="single" w:sz="4" w:space="0" w:color="auto"/>
            </w:tcBorders>
            <w:vAlign w:val="center"/>
            <w:hideMark/>
          </w:tcPr>
          <w:p w14:paraId="71865580" w14:textId="494C247B" w:rsidR="00894D36" w:rsidRPr="005B797A" w:rsidRDefault="00894D36" w:rsidP="005B797A">
            <w:pPr>
              <w:suppressAutoHyphens/>
              <w:rPr>
                <w:rFonts w:eastAsia="Times New Roman" w:cs="Calibri"/>
                <w:sz w:val="22"/>
                <w:szCs w:val="22"/>
                <w:lang w:eastAsia="zh-CN"/>
              </w:rPr>
            </w:pPr>
            <w:r w:rsidRPr="005B797A">
              <w:rPr>
                <w:rFonts w:eastAsia="Times New Roman" w:cs="Calibri"/>
                <w:sz w:val="22"/>
                <w:szCs w:val="22"/>
                <w:lang w:eastAsia="zh-CN"/>
              </w:rPr>
              <w:t>………………… zł</w:t>
            </w:r>
          </w:p>
        </w:tc>
      </w:tr>
      <w:tr w:rsidR="00894D36" w:rsidRPr="00894D36" w14:paraId="22CE6E60" w14:textId="77777777" w:rsidTr="00FC5803">
        <w:trPr>
          <w:trHeight w:val="975"/>
        </w:trPr>
        <w:tc>
          <w:tcPr>
            <w:tcW w:w="4712" w:type="dxa"/>
            <w:gridSpan w:val="3"/>
            <w:hideMark/>
          </w:tcPr>
          <w:p w14:paraId="7664E407" w14:textId="3ACAD447" w:rsidR="00894D36" w:rsidRPr="005B797A" w:rsidRDefault="00894D36" w:rsidP="00894D36">
            <w:pPr>
              <w:suppressAutoHyphens/>
              <w:rPr>
                <w:rFonts w:eastAsia="Times New Roman" w:cs="Calibri"/>
                <w:sz w:val="22"/>
                <w:szCs w:val="22"/>
                <w:lang w:eastAsia="zh-CN"/>
              </w:rPr>
            </w:pPr>
            <w:r w:rsidRPr="005B797A">
              <w:rPr>
                <w:rFonts w:eastAsia="Times New Roman" w:cs="Calibri"/>
                <w:sz w:val="22"/>
                <w:szCs w:val="22"/>
                <w:lang w:eastAsia="zh-CN"/>
              </w:rPr>
              <w:t>Cena oferty (</w:t>
            </w:r>
            <w:r w:rsidRPr="005B797A">
              <w:rPr>
                <w:rFonts w:eastAsia="Times New Roman" w:cs="Calibri"/>
                <w:b/>
                <w:bCs/>
                <w:sz w:val="22"/>
                <w:szCs w:val="22"/>
                <w:lang w:eastAsia="zh-CN"/>
              </w:rPr>
              <w:t>łączna netto</w:t>
            </w:r>
            <w:r w:rsidRPr="005B797A">
              <w:rPr>
                <w:rFonts w:eastAsia="Times New Roman" w:cs="Calibri"/>
                <w:sz w:val="22"/>
                <w:szCs w:val="22"/>
                <w:lang w:eastAsia="zh-CN"/>
              </w:rPr>
              <w:t xml:space="preserve">) - </w:t>
            </w:r>
            <w:r w:rsidRPr="005B797A">
              <w:rPr>
                <w:rFonts w:eastAsia="Times New Roman" w:cs="Calibri"/>
                <w:b/>
                <w:bCs/>
                <w:sz w:val="22"/>
                <w:szCs w:val="22"/>
                <w:lang w:eastAsia="zh-CN"/>
              </w:rPr>
              <w:t>suma w kolumnie D</w:t>
            </w:r>
            <w:r w:rsidRPr="005B797A">
              <w:rPr>
                <w:rFonts w:eastAsia="Times New Roman" w:cs="Calibri"/>
                <w:sz w:val="22"/>
                <w:szCs w:val="22"/>
                <w:lang w:eastAsia="zh-CN"/>
              </w:rPr>
              <w:t xml:space="preserve"> - pozycji </w:t>
            </w:r>
            <w:r w:rsidRPr="005B797A">
              <w:rPr>
                <w:rFonts w:eastAsia="Times New Roman" w:cs="Calibri"/>
                <w:b/>
                <w:bCs/>
                <w:sz w:val="22"/>
                <w:szCs w:val="22"/>
                <w:lang w:eastAsia="zh-CN"/>
              </w:rPr>
              <w:t>1.1., 1.2</w:t>
            </w:r>
            <w:r w:rsidR="00A40010">
              <w:rPr>
                <w:rFonts w:eastAsia="Times New Roman" w:cs="Calibri"/>
                <w:b/>
                <w:bCs/>
                <w:sz w:val="22"/>
                <w:szCs w:val="22"/>
                <w:lang w:eastAsia="zh-CN"/>
              </w:rPr>
              <w:t>.</w:t>
            </w:r>
            <w:r w:rsidRPr="005B797A">
              <w:rPr>
                <w:rFonts w:eastAsia="Times New Roman" w:cs="Calibri"/>
                <w:b/>
                <w:bCs/>
                <w:sz w:val="22"/>
                <w:szCs w:val="22"/>
                <w:lang w:eastAsia="zh-CN"/>
              </w:rPr>
              <w:t>, 2.1</w:t>
            </w:r>
            <w:r w:rsidR="00A40010">
              <w:rPr>
                <w:rFonts w:eastAsia="Times New Roman" w:cs="Calibri"/>
                <w:b/>
                <w:bCs/>
                <w:sz w:val="22"/>
                <w:szCs w:val="22"/>
                <w:lang w:eastAsia="zh-CN"/>
              </w:rPr>
              <w:t>.</w:t>
            </w:r>
            <w:r w:rsidRPr="005B797A">
              <w:rPr>
                <w:rFonts w:eastAsia="Times New Roman" w:cs="Calibri"/>
                <w:b/>
                <w:bCs/>
                <w:sz w:val="22"/>
                <w:szCs w:val="22"/>
                <w:lang w:eastAsia="zh-CN"/>
              </w:rPr>
              <w:t>, 2.2</w:t>
            </w:r>
            <w:r w:rsidR="00A40010">
              <w:rPr>
                <w:rFonts w:eastAsia="Times New Roman" w:cs="Calibri"/>
                <w:b/>
                <w:bCs/>
                <w:sz w:val="22"/>
                <w:szCs w:val="22"/>
                <w:lang w:eastAsia="zh-CN"/>
              </w:rPr>
              <w:t>.</w:t>
            </w:r>
          </w:p>
        </w:tc>
        <w:tc>
          <w:tcPr>
            <w:tcW w:w="1301" w:type="dxa"/>
            <w:tcBorders>
              <w:bottom w:val="single" w:sz="4" w:space="0" w:color="auto"/>
            </w:tcBorders>
            <w:vAlign w:val="center"/>
            <w:hideMark/>
          </w:tcPr>
          <w:p w14:paraId="178CE7DE" w14:textId="1BB61D32" w:rsidR="00894D36" w:rsidRPr="005B797A" w:rsidRDefault="00894D36" w:rsidP="005B797A">
            <w:pPr>
              <w:suppressAutoHyphens/>
              <w:rPr>
                <w:rFonts w:eastAsia="Times New Roman" w:cs="Calibri"/>
                <w:sz w:val="22"/>
                <w:szCs w:val="22"/>
                <w:lang w:eastAsia="zh-CN"/>
              </w:rPr>
            </w:pPr>
            <w:r w:rsidRPr="005B797A">
              <w:rPr>
                <w:rFonts w:eastAsia="Times New Roman" w:cs="Calibri"/>
                <w:sz w:val="22"/>
                <w:szCs w:val="22"/>
                <w:lang w:eastAsia="zh-CN"/>
              </w:rPr>
              <w:t>…………</w:t>
            </w:r>
            <w:r w:rsidR="005B797A">
              <w:rPr>
                <w:rFonts w:eastAsia="Times New Roman" w:cs="Calibri"/>
                <w:sz w:val="22"/>
                <w:szCs w:val="22"/>
                <w:lang w:eastAsia="zh-CN"/>
              </w:rPr>
              <w:t>…..</w:t>
            </w:r>
            <w:r w:rsidRPr="005B797A">
              <w:rPr>
                <w:rFonts w:eastAsia="Times New Roman" w:cs="Calibri"/>
                <w:sz w:val="22"/>
                <w:szCs w:val="22"/>
                <w:lang w:eastAsia="zh-CN"/>
              </w:rPr>
              <w:t xml:space="preserve"> zł</w:t>
            </w:r>
          </w:p>
        </w:tc>
        <w:tc>
          <w:tcPr>
            <w:tcW w:w="1494" w:type="dxa"/>
            <w:tcBorders>
              <w:bottom w:val="single" w:sz="4" w:space="0" w:color="auto"/>
              <w:tl2br w:val="single" w:sz="4" w:space="0" w:color="000000"/>
              <w:tr2bl w:val="single" w:sz="4" w:space="0" w:color="000000"/>
            </w:tcBorders>
            <w:shd w:val="clear" w:color="auto" w:fill="ADADAD" w:themeFill="background2" w:themeFillShade="BF"/>
            <w:hideMark/>
          </w:tcPr>
          <w:p w14:paraId="13A7E4ED"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555" w:type="dxa"/>
            <w:tcBorders>
              <w:tl2br w:val="single" w:sz="4" w:space="0" w:color="000000"/>
              <w:tr2bl w:val="single" w:sz="4" w:space="0" w:color="000000"/>
            </w:tcBorders>
            <w:shd w:val="clear" w:color="auto" w:fill="ADADAD" w:themeFill="background2" w:themeFillShade="BF"/>
            <w:hideMark/>
          </w:tcPr>
          <w:p w14:paraId="5980D516"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p w14:paraId="2B061132" w14:textId="77777777" w:rsidR="00AE3DB7" w:rsidRPr="005B797A" w:rsidRDefault="00AE3DB7" w:rsidP="00AE3DB7">
            <w:pPr>
              <w:jc w:val="center"/>
              <w:rPr>
                <w:rFonts w:eastAsia="Times New Roman" w:cs="Calibri"/>
                <w:sz w:val="22"/>
                <w:szCs w:val="22"/>
                <w:lang w:eastAsia="zh-CN"/>
              </w:rPr>
            </w:pPr>
          </w:p>
        </w:tc>
      </w:tr>
      <w:tr w:rsidR="00894D36" w:rsidRPr="00894D36" w14:paraId="7F44E52F" w14:textId="77777777" w:rsidTr="00FC5803">
        <w:trPr>
          <w:trHeight w:val="885"/>
        </w:trPr>
        <w:tc>
          <w:tcPr>
            <w:tcW w:w="4712" w:type="dxa"/>
            <w:gridSpan w:val="3"/>
            <w:hideMark/>
          </w:tcPr>
          <w:p w14:paraId="646D3017" w14:textId="79290E76" w:rsidR="00894D36" w:rsidRPr="005B797A" w:rsidRDefault="00894D36" w:rsidP="00894D36">
            <w:pPr>
              <w:suppressAutoHyphens/>
              <w:rPr>
                <w:rFonts w:eastAsia="Times New Roman" w:cs="Calibri"/>
                <w:sz w:val="22"/>
                <w:szCs w:val="22"/>
                <w:lang w:eastAsia="zh-CN"/>
              </w:rPr>
            </w:pPr>
            <w:r w:rsidRPr="005B797A">
              <w:rPr>
                <w:rFonts w:eastAsia="Times New Roman" w:cs="Calibri"/>
                <w:sz w:val="22"/>
                <w:szCs w:val="22"/>
                <w:lang w:eastAsia="zh-CN"/>
              </w:rPr>
              <w:t>Cena oferty (</w:t>
            </w:r>
            <w:r w:rsidRPr="005B797A">
              <w:rPr>
                <w:rFonts w:eastAsia="Times New Roman" w:cs="Calibri"/>
                <w:b/>
                <w:bCs/>
                <w:sz w:val="22"/>
                <w:szCs w:val="22"/>
                <w:lang w:eastAsia="zh-CN"/>
              </w:rPr>
              <w:t>łączna brutto</w:t>
            </w:r>
            <w:r w:rsidRPr="005B797A">
              <w:rPr>
                <w:rFonts w:eastAsia="Times New Roman" w:cs="Calibri"/>
                <w:sz w:val="22"/>
                <w:szCs w:val="22"/>
                <w:lang w:eastAsia="zh-CN"/>
              </w:rPr>
              <w:t xml:space="preserve">) - </w:t>
            </w:r>
            <w:r w:rsidRPr="005B797A">
              <w:rPr>
                <w:rFonts w:eastAsia="Times New Roman" w:cs="Calibri"/>
                <w:b/>
                <w:bCs/>
                <w:sz w:val="22"/>
                <w:szCs w:val="22"/>
                <w:lang w:eastAsia="zh-CN"/>
              </w:rPr>
              <w:t>suma w kolumnie F</w:t>
            </w:r>
            <w:r w:rsidRPr="005B797A">
              <w:rPr>
                <w:rFonts w:eastAsia="Times New Roman" w:cs="Calibri"/>
                <w:sz w:val="22"/>
                <w:szCs w:val="22"/>
                <w:lang w:eastAsia="zh-CN"/>
              </w:rPr>
              <w:t xml:space="preserve"> - pozycji </w:t>
            </w:r>
            <w:r w:rsidRPr="005B797A">
              <w:rPr>
                <w:rFonts w:eastAsia="Times New Roman" w:cs="Calibri"/>
                <w:b/>
                <w:bCs/>
                <w:sz w:val="22"/>
                <w:szCs w:val="22"/>
                <w:lang w:eastAsia="zh-CN"/>
              </w:rPr>
              <w:t>1.1., 1.2</w:t>
            </w:r>
            <w:r w:rsidR="00A40010">
              <w:rPr>
                <w:rFonts w:eastAsia="Times New Roman" w:cs="Calibri"/>
                <w:b/>
                <w:bCs/>
                <w:sz w:val="22"/>
                <w:szCs w:val="22"/>
                <w:lang w:eastAsia="zh-CN"/>
              </w:rPr>
              <w:t>.</w:t>
            </w:r>
            <w:r w:rsidRPr="005B797A">
              <w:rPr>
                <w:rFonts w:eastAsia="Times New Roman" w:cs="Calibri"/>
                <w:b/>
                <w:bCs/>
                <w:sz w:val="22"/>
                <w:szCs w:val="22"/>
                <w:lang w:eastAsia="zh-CN"/>
              </w:rPr>
              <w:t>, 2.1</w:t>
            </w:r>
            <w:r w:rsidR="00A40010">
              <w:rPr>
                <w:rFonts w:eastAsia="Times New Roman" w:cs="Calibri"/>
                <w:b/>
                <w:bCs/>
                <w:sz w:val="22"/>
                <w:szCs w:val="22"/>
                <w:lang w:eastAsia="zh-CN"/>
              </w:rPr>
              <w:t>.</w:t>
            </w:r>
            <w:r w:rsidRPr="005B797A">
              <w:rPr>
                <w:rFonts w:eastAsia="Times New Roman" w:cs="Calibri"/>
                <w:b/>
                <w:bCs/>
                <w:sz w:val="22"/>
                <w:szCs w:val="22"/>
                <w:lang w:eastAsia="zh-CN"/>
              </w:rPr>
              <w:t>, 2.2</w:t>
            </w:r>
            <w:r w:rsidR="00A40010">
              <w:rPr>
                <w:rFonts w:eastAsia="Times New Roman" w:cs="Calibri"/>
                <w:b/>
                <w:bCs/>
                <w:sz w:val="22"/>
                <w:szCs w:val="22"/>
                <w:lang w:eastAsia="zh-CN"/>
              </w:rPr>
              <w:t>.</w:t>
            </w:r>
          </w:p>
        </w:tc>
        <w:tc>
          <w:tcPr>
            <w:tcW w:w="1301" w:type="dxa"/>
            <w:tcBorders>
              <w:tl2br w:val="single" w:sz="4" w:space="0" w:color="000000"/>
              <w:tr2bl w:val="single" w:sz="4" w:space="0" w:color="000000"/>
            </w:tcBorders>
            <w:shd w:val="clear" w:color="auto" w:fill="ADADAD" w:themeFill="background2" w:themeFillShade="BF"/>
            <w:hideMark/>
          </w:tcPr>
          <w:p w14:paraId="232A13FA"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p w14:paraId="4BDACCAE" w14:textId="74CB2736" w:rsidR="00AE3DB7" w:rsidRPr="005B797A" w:rsidRDefault="00AE3DB7" w:rsidP="00AE3DB7">
            <w:pPr>
              <w:tabs>
                <w:tab w:val="left" w:pos="841"/>
              </w:tabs>
              <w:rPr>
                <w:rFonts w:eastAsia="Times New Roman" w:cs="Calibri"/>
                <w:sz w:val="22"/>
                <w:szCs w:val="22"/>
                <w:lang w:eastAsia="zh-CN"/>
              </w:rPr>
            </w:pPr>
          </w:p>
        </w:tc>
        <w:tc>
          <w:tcPr>
            <w:tcW w:w="1494" w:type="dxa"/>
            <w:tcBorders>
              <w:tl2br w:val="single" w:sz="4" w:space="0" w:color="000000"/>
              <w:tr2bl w:val="single" w:sz="4" w:space="0" w:color="000000"/>
            </w:tcBorders>
            <w:shd w:val="clear" w:color="auto" w:fill="ADADAD" w:themeFill="background2" w:themeFillShade="BF"/>
            <w:hideMark/>
          </w:tcPr>
          <w:p w14:paraId="23EAFF63" w14:textId="77777777" w:rsidR="00894D36" w:rsidRPr="005B797A" w:rsidRDefault="00894D36" w:rsidP="00894D36">
            <w:pPr>
              <w:suppressAutoHyphens/>
              <w:ind w:left="708"/>
              <w:rPr>
                <w:rFonts w:eastAsia="Times New Roman" w:cs="Calibri"/>
                <w:sz w:val="22"/>
                <w:szCs w:val="22"/>
                <w:lang w:eastAsia="zh-CN"/>
              </w:rPr>
            </w:pPr>
            <w:r w:rsidRPr="005B797A">
              <w:rPr>
                <w:rFonts w:eastAsia="Times New Roman" w:cs="Calibri"/>
                <w:sz w:val="22"/>
                <w:szCs w:val="22"/>
                <w:lang w:eastAsia="zh-CN"/>
              </w:rPr>
              <w:t> </w:t>
            </w:r>
          </w:p>
        </w:tc>
        <w:tc>
          <w:tcPr>
            <w:tcW w:w="1555" w:type="dxa"/>
            <w:vAlign w:val="center"/>
            <w:hideMark/>
          </w:tcPr>
          <w:p w14:paraId="09543A15" w14:textId="085697FB" w:rsidR="00894D36" w:rsidRPr="005B797A" w:rsidRDefault="00894D36" w:rsidP="005B797A">
            <w:pPr>
              <w:suppressAutoHyphens/>
              <w:rPr>
                <w:rFonts w:eastAsia="Times New Roman" w:cs="Calibri"/>
                <w:sz w:val="22"/>
                <w:szCs w:val="22"/>
                <w:lang w:eastAsia="zh-CN"/>
              </w:rPr>
            </w:pPr>
            <w:r w:rsidRPr="005B797A">
              <w:rPr>
                <w:rFonts w:eastAsia="Times New Roman" w:cs="Calibri"/>
                <w:sz w:val="22"/>
                <w:szCs w:val="22"/>
                <w:lang w:eastAsia="zh-CN"/>
              </w:rPr>
              <w:t>………………… zł</w:t>
            </w:r>
          </w:p>
        </w:tc>
      </w:tr>
    </w:tbl>
    <w:p w14:paraId="553B0BAA" w14:textId="6CF34A75" w:rsidR="00FC5803" w:rsidRPr="006E4F7B" w:rsidRDefault="00FC5803" w:rsidP="00FC5803">
      <w:pPr>
        <w:numPr>
          <w:ilvl w:val="1"/>
          <w:numId w:val="12"/>
        </w:numPr>
        <w:suppressAutoHyphens/>
        <w:spacing w:before="240" w:after="0" w:line="240" w:lineRule="auto"/>
        <w:ind w:left="567" w:hanging="141"/>
        <w:rPr>
          <w:rFonts w:eastAsia="Times New Roman" w:cs="Calibri"/>
          <w:sz w:val="24"/>
          <w:szCs w:val="24"/>
          <w:lang w:eastAsia="zh-CN"/>
        </w:rPr>
      </w:pPr>
      <w:r w:rsidRPr="006E4F7B">
        <w:rPr>
          <w:rFonts w:eastAsia="Times New Roman" w:cs="Calibri"/>
          <w:sz w:val="24"/>
          <w:szCs w:val="24"/>
          <w:lang w:eastAsia="zh-CN"/>
        </w:rPr>
        <w:t>Wszystkie podane ceny powinny być wyrażone w złotych polskich z dokładnością do dwóch miejsc po przecinku</w:t>
      </w:r>
      <w:r w:rsidR="00A40010">
        <w:rPr>
          <w:rFonts w:eastAsia="Times New Roman" w:cs="Calibri"/>
          <w:sz w:val="24"/>
          <w:szCs w:val="24"/>
          <w:lang w:eastAsia="zh-CN"/>
        </w:rPr>
        <w:t>,</w:t>
      </w:r>
      <w:r w:rsidR="00A40010" w:rsidRPr="00A40010">
        <w:t xml:space="preserve"> </w:t>
      </w:r>
      <w:r w:rsidR="00A40010" w:rsidRPr="00A40010">
        <w:rPr>
          <w:rFonts w:eastAsia="Times New Roman" w:cs="Calibri"/>
          <w:sz w:val="24"/>
          <w:szCs w:val="24"/>
          <w:lang w:eastAsia="zh-CN"/>
        </w:rPr>
        <w:t>zgodnie z matematycznymi zasadami zaokrąglania.</w:t>
      </w:r>
    </w:p>
    <w:p w14:paraId="553B572B" w14:textId="623F7F6F" w:rsidR="00FC5803" w:rsidRPr="006E4F7B" w:rsidRDefault="00FC5803" w:rsidP="00587425">
      <w:pPr>
        <w:numPr>
          <w:ilvl w:val="1"/>
          <w:numId w:val="12"/>
        </w:numPr>
        <w:suppressAutoHyphens/>
        <w:spacing w:before="240" w:after="0" w:line="240" w:lineRule="auto"/>
        <w:ind w:left="567" w:hanging="141"/>
        <w:rPr>
          <w:rFonts w:eastAsia="Times New Roman" w:cs="Calibri"/>
          <w:sz w:val="24"/>
          <w:szCs w:val="24"/>
          <w:lang w:eastAsia="zh-CN"/>
        </w:rPr>
      </w:pPr>
      <w:r w:rsidRPr="006E4F7B">
        <w:rPr>
          <w:rFonts w:eastAsia="Times New Roman" w:cs="Calibri"/>
          <w:sz w:val="24"/>
          <w:szCs w:val="24"/>
          <w:lang w:eastAsia="zh-CN"/>
        </w:rPr>
        <w:lastRenderedPageBreak/>
        <w:t xml:space="preserve">Wykonawca nie wypełnia komórek oznaczonych kolorem </w:t>
      </w:r>
      <w:r w:rsidR="00587425" w:rsidRPr="006E4F7B">
        <w:rPr>
          <w:rFonts w:eastAsia="Times New Roman" w:cs="Calibri"/>
          <w:sz w:val="24"/>
          <w:szCs w:val="24"/>
          <w:lang w:eastAsia="zh-CN"/>
        </w:rPr>
        <w:t>szary</w:t>
      </w:r>
      <w:r w:rsidRPr="006E4F7B">
        <w:rPr>
          <w:rFonts w:eastAsia="Times New Roman" w:cs="Calibri"/>
          <w:sz w:val="24"/>
          <w:szCs w:val="24"/>
          <w:lang w:eastAsia="zh-CN"/>
        </w:rPr>
        <w:t>.</w:t>
      </w:r>
    </w:p>
    <w:p w14:paraId="1CF3E73B" w14:textId="5BDCE065" w:rsidR="00587425" w:rsidRPr="006E4F7B" w:rsidRDefault="00FC5803" w:rsidP="00587425">
      <w:pPr>
        <w:numPr>
          <w:ilvl w:val="1"/>
          <w:numId w:val="12"/>
        </w:numPr>
        <w:suppressAutoHyphens/>
        <w:spacing w:before="240" w:after="0" w:line="276" w:lineRule="auto"/>
        <w:ind w:left="567" w:hanging="141"/>
        <w:rPr>
          <w:rFonts w:eastAsia="SimSun" w:cs="Calibri"/>
          <w:kern w:val="3"/>
          <w:sz w:val="24"/>
          <w:szCs w:val="24"/>
        </w:rPr>
      </w:pPr>
      <w:r w:rsidRPr="006E4F7B">
        <w:rPr>
          <w:rFonts w:eastAsia="Times New Roman" w:cs="Calibri"/>
          <w:sz w:val="24"/>
          <w:szCs w:val="24"/>
          <w:lang w:eastAsia="zh-CN"/>
        </w:rPr>
        <w:t>* Podstawa prawna przyjętej przez Zamawiającego stawki podatku VAT ustawa z dnia 11 marca 2004 r. o podatku od towarów i usług (</w:t>
      </w:r>
      <w:proofErr w:type="spellStart"/>
      <w:r w:rsidRPr="006E4F7B">
        <w:rPr>
          <w:rFonts w:eastAsia="Times New Roman" w:cs="Calibri"/>
          <w:sz w:val="24"/>
          <w:szCs w:val="24"/>
          <w:lang w:eastAsia="zh-CN"/>
        </w:rPr>
        <w:t>t.j</w:t>
      </w:r>
      <w:proofErr w:type="spellEnd"/>
      <w:r w:rsidRPr="006E4F7B">
        <w:rPr>
          <w:rFonts w:eastAsia="Times New Roman" w:cs="Calibri"/>
          <w:sz w:val="24"/>
          <w:szCs w:val="24"/>
          <w:lang w:eastAsia="zh-CN"/>
        </w:rPr>
        <w:t>. Dz.U.2022 poz. 931 z późn. zm.): na podstawie art. 41 ust. 1 i 13, art. 109 ust. 2, art. 110 i art. 138i ust. 4, Art.  146ea. pkt. 1) podatek od towarów i usług wynosi 23% - dla operatora wyznaczonego dotyczy on pozycji 25 w załączniku nr 1 do OPZ, dla pozostałych operatorów ustawowa stawka podatku 23 %.</w:t>
      </w:r>
    </w:p>
    <w:p w14:paraId="71B4EAEF" w14:textId="68D54811" w:rsidR="00FC5803" w:rsidRPr="0048138D" w:rsidRDefault="00FC5803" w:rsidP="00A07BEF">
      <w:pPr>
        <w:suppressAutoHyphens/>
        <w:spacing w:before="240" w:after="360" w:line="240" w:lineRule="auto"/>
        <w:rPr>
          <w:rFonts w:eastAsia="SimSun" w:cs="Calibri"/>
          <w:kern w:val="3"/>
          <w:sz w:val="24"/>
          <w:szCs w:val="24"/>
        </w:rPr>
      </w:pPr>
    </w:p>
    <w:p w14:paraId="0E8C6203" w14:textId="3686D825" w:rsidR="00894D36" w:rsidRDefault="00587425" w:rsidP="00587425">
      <w:pPr>
        <w:pStyle w:val="Akapitzlist"/>
        <w:numPr>
          <w:ilvl w:val="0"/>
          <w:numId w:val="12"/>
        </w:numPr>
        <w:spacing w:before="120" w:after="360" w:line="360" w:lineRule="auto"/>
        <w:ind w:left="1077"/>
        <w:contextualSpacing w:val="0"/>
        <w:rPr>
          <w:rFonts w:cs="Calibri"/>
          <w:b/>
          <w:bCs/>
          <w:sz w:val="24"/>
          <w:szCs w:val="24"/>
        </w:rPr>
      </w:pPr>
      <w:r w:rsidRPr="00587425">
        <w:rPr>
          <w:rFonts w:cs="Calibri"/>
          <w:b/>
          <w:bCs/>
          <w:sz w:val="24"/>
          <w:szCs w:val="24"/>
        </w:rPr>
        <w:t>Możliwość bezpłatnego elektronicznego monitorowania przesyłek rejestrowanych za pośrednictwem serwisu internetowego wykonawcy</w:t>
      </w:r>
    </w:p>
    <w:p w14:paraId="667AFD22" w14:textId="603ED8AD" w:rsidR="00587425" w:rsidRPr="00587425" w:rsidRDefault="001408A3" w:rsidP="00587425">
      <w:pPr>
        <w:pStyle w:val="Akapitzlist"/>
        <w:tabs>
          <w:tab w:val="left" w:pos="1855"/>
        </w:tabs>
        <w:spacing w:before="120" w:after="120" w:line="360" w:lineRule="auto"/>
        <w:ind w:left="1080"/>
        <w:rPr>
          <w:rFonts w:cs="Calibri"/>
          <w:b/>
          <w:bCs/>
          <w:sz w:val="24"/>
          <w:szCs w:val="24"/>
        </w:rPr>
      </w:pPr>
      <w:sdt>
        <w:sdtPr>
          <w:rPr>
            <w:rFonts w:cs="Calibri"/>
            <w:b/>
            <w:sz w:val="26"/>
            <w:szCs w:val="26"/>
          </w:rPr>
          <w:id w:val="-423413746"/>
          <w14:checkbox>
            <w14:checked w14:val="0"/>
            <w14:checkedState w14:val="2612" w14:font="MS Gothic"/>
            <w14:uncheckedState w14:val="2610" w14:font="MS Gothic"/>
          </w14:checkbox>
        </w:sdtPr>
        <w:sdtEndPr/>
        <w:sdtContent>
          <w:r w:rsidR="008110AE">
            <w:rPr>
              <w:rFonts w:ascii="MS Gothic" w:eastAsia="MS Gothic" w:hAnsi="MS Gothic" w:cs="Calibri" w:hint="eastAsia"/>
              <w:b/>
              <w:sz w:val="26"/>
              <w:szCs w:val="26"/>
            </w:rPr>
            <w:t>☐</w:t>
          </w:r>
        </w:sdtContent>
      </w:sdt>
      <w:r w:rsidR="00587425">
        <w:rPr>
          <w:rFonts w:cs="Calibri"/>
          <w:b/>
          <w:sz w:val="26"/>
          <w:szCs w:val="26"/>
        </w:rPr>
        <w:tab/>
        <w:t>Deklaruję</w:t>
      </w:r>
    </w:p>
    <w:p w14:paraId="787756F1" w14:textId="4FFF5904" w:rsidR="00587425" w:rsidRDefault="001408A3" w:rsidP="00587425">
      <w:pPr>
        <w:pStyle w:val="Akapitzlist"/>
        <w:tabs>
          <w:tab w:val="left" w:pos="1855"/>
        </w:tabs>
        <w:spacing w:before="120" w:after="120" w:line="360" w:lineRule="auto"/>
        <w:ind w:left="1080"/>
        <w:rPr>
          <w:rFonts w:cs="Calibri"/>
          <w:b/>
          <w:sz w:val="26"/>
          <w:szCs w:val="26"/>
        </w:rPr>
      </w:pPr>
      <w:sdt>
        <w:sdtPr>
          <w:rPr>
            <w:rFonts w:cs="Calibri"/>
            <w:b/>
            <w:sz w:val="26"/>
            <w:szCs w:val="26"/>
          </w:rPr>
          <w:id w:val="1267576483"/>
          <w14:checkbox>
            <w14:checked w14:val="0"/>
            <w14:checkedState w14:val="2612" w14:font="MS Gothic"/>
            <w14:uncheckedState w14:val="2610" w14:font="MS Gothic"/>
          </w14:checkbox>
        </w:sdtPr>
        <w:sdtEndPr/>
        <w:sdtContent>
          <w:r w:rsidR="008110AE">
            <w:rPr>
              <w:rFonts w:ascii="MS Gothic" w:eastAsia="MS Gothic" w:hAnsi="MS Gothic" w:cs="Calibri" w:hint="eastAsia"/>
              <w:b/>
              <w:sz w:val="26"/>
              <w:szCs w:val="26"/>
            </w:rPr>
            <w:t>☐</w:t>
          </w:r>
        </w:sdtContent>
      </w:sdt>
      <w:r w:rsidR="00587425">
        <w:rPr>
          <w:rFonts w:cs="Calibri"/>
          <w:b/>
          <w:sz w:val="26"/>
          <w:szCs w:val="26"/>
        </w:rPr>
        <w:tab/>
        <w:t>NIE deklaruję</w:t>
      </w:r>
    </w:p>
    <w:p w14:paraId="1B77B6F3" w14:textId="64CCB1B8" w:rsidR="00587425" w:rsidRPr="00415FA7" w:rsidRDefault="00587425" w:rsidP="00AB2F8B">
      <w:pPr>
        <w:tabs>
          <w:tab w:val="left" w:pos="1855"/>
        </w:tabs>
        <w:spacing w:before="120" w:after="120" w:line="360" w:lineRule="auto"/>
        <w:rPr>
          <w:rFonts w:cs="Calibri"/>
          <w:b/>
          <w:bCs/>
          <w:sz w:val="24"/>
          <w:szCs w:val="24"/>
        </w:rPr>
      </w:pPr>
      <w:r w:rsidRPr="00415FA7">
        <w:rPr>
          <w:rFonts w:cs="Calibri"/>
          <w:b/>
          <w:bCs/>
          <w:sz w:val="24"/>
          <w:szCs w:val="24"/>
        </w:rPr>
        <w:t>Należy zaznaczyć właściwe „X”</w:t>
      </w:r>
    </w:p>
    <w:p w14:paraId="18950B2F" w14:textId="1D8FC4D1" w:rsidR="00C07287" w:rsidRPr="00415FA7" w:rsidRDefault="00AB2F8B" w:rsidP="00415FA7">
      <w:pPr>
        <w:tabs>
          <w:tab w:val="left" w:pos="1855"/>
        </w:tabs>
        <w:spacing w:before="120" w:after="360" w:line="276" w:lineRule="auto"/>
        <w:rPr>
          <w:rFonts w:cs="Calibri"/>
          <w:b/>
          <w:bCs/>
          <w:sz w:val="24"/>
          <w:szCs w:val="24"/>
        </w:rPr>
      </w:pPr>
      <w:r w:rsidRPr="00415FA7">
        <w:rPr>
          <w:rFonts w:cs="Calibri"/>
          <w:b/>
          <w:bCs/>
          <w:sz w:val="24"/>
          <w:szCs w:val="24"/>
        </w:rPr>
        <w:t xml:space="preserve">Brak zaznaczenia „X” w Formularzu oferty tj.: pozostawienie pustych pól - oznacza, że </w:t>
      </w:r>
      <w:r w:rsidR="00373964" w:rsidRPr="00415FA7">
        <w:rPr>
          <w:rFonts w:cs="Calibri"/>
          <w:b/>
          <w:bCs/>
          <w:sz w:val="24"/>
          <w:szCs w:val="24"/>
        </w:rPr>
        <w:t xml:space="preserve">Wykonawca nie </w:t>
      </w:r>
      <w:r w:rsidR="00C07287" w:rsidRPr="00415FA7">
        <w:rPr>
          <w:rFonts w:cs="Calibri"/>
          <w:b/>
          <w:bCs/>
          <w:sz w:val="24"/>
          <w:szCs w:val="24"/>
        </w:rPr>
        <w:t>deklaruje</w:t>
      </w:r>
      <w:r w:rsidR="00373964" w:rsidRPr="00415FA7">
        <w:rPr>
          <w:rFonts w:cs="Calibri"/>
          <w:b/>
          <w:bCs/>
          <w:sz w:val="24"/>
          <w:szCs w:val="24"/>
        </w:rPr>
        <w:t xml:space="preserve"> możliwości </w:t>
      </w:r>
      <w:r w:rsidR="00C07287" w:rsidRPr="00415FA7">
        <w:rPr>
          <w:rFonts w:cs="Calibri"/>
          <w:b/>
          <w:bCs/>
          <w:sz w:val="24"/>
          <w:szCs w:val="24"/>
        </w:rPr>
        <w:t>bezpłatnego elektronicznego monitorowania przesyłek rejestrowanych za pośrednictwem serwisu internetowego wykonawcy</w:t>
      </w:r>
      <w:r w:rsidR="00415FA7">
        <w:rPr>
          <w:rFonts w:cs="Calibri"/>
          <w:b/>
          <w:bCs/>
          <w:sz w:val="24"/>
          <w:szCs w:val="24"/>
        </w:rPr>
        <w:t>.</w:t>
      </w:r>
    </w:p>
    <w:p w14:paraId="0AFF134E" w14:textId="5599B711" w:rsidR="00E40FA2" w:rsidRPr="00E40FA2" w:rsidRDefault="00E40FA2" w:rsidP="00415FA7">
      <w:pPr>
        <w:tabs>
          <w:tab w:val="left" w:pos="1855"/>
        </w:tabs>
        <w:spacing w:before="120" w:after="360" w:line="276" w:lineRule="auto"/>
        <w:rPr>
          <w:rFonts w:cs="Calibri"/>
          <w:sz w:val="24"/>
          <w:szCs w:val="24"/>
        </w:rPr>
      </w:pPr>
      <w:r w:rsidRPr="00E40FA2">
        <w:rPr>
          <w:rFonts w:cs="Calibri"/>
          <w:sz w:val="24"/>
          <w:szCs w:val="24"/>
        </w:rPr>
        <w:t xml:space="preserve">Punkty zostaną przyznane na podstawie informacji uzyskanych z formularza ofertowego stanowiącego załącznik do SWZ. Zamawiający przyzna 40 </w:t>
      </w:r>
      <w:r w:rsidR="00373964" w:rsidRPr="00373964">
        <w:rPr>
          <w:rFonts w:cs="Calibri"/>
          <w:sz w:val="24"/>
          <w:szCs w:val="24"/>
        </w:rPr>
        <w:t>punktów (100 pkt przy wadze 40%)</w:t>
      </w:r>
      <w:r w:rsidRPr="00E40FA2">
        <w:rPr>
          <w:rFonts w:cs="Calibri"/>
          <w:sz w:val="24"/>
          <w:szCs w:val="24"/>
        </w:rPr>
        <w:t xml:space="preserve">, jeśli wykonawca oświadczy, że posiada możliwość </w:t>
      </w:r>
      <w:r w:rsidR="00A07BEF">
        <w:rPr>
          <w:rFonts w:cs="Calibri"/>
          <w:sz w:val="24"/>
          <w:szCs w:val="24"/>
        </w:rPr>
        <w:t xml:space="preserve">bezpłatnego </w:t>
      </w:r>
      <w:r w:rsidR="00A07BEF" w:rsidRPr="00A07BEF">
        <w:rPr>
          <w:rFonts w:cs="Calibri"/>
          <w:sz w:val="24"/>
          <w:szCs w:val="24"/>
        </w:rPr>
        <w:t xml:space="preserve">elektronicznego monitorowania </w:t>
      </w:r>
      <w:r w:rsidRPr="00E40FA2">
        <w:rPr>
          <w:rFonts w:cs="Calibri"/>
          <w:sz w:val="24"/>
          <w:szCs w:val="24"/>
        </w:rPr>
        <w:t xml:space="preserve">przesyłek </w:t>
      </w:r>
      <w:r w:rsidR="00A07BEF">
        <w:rPr>
          <w:rFonts w:cs="Calibri"/>
          <w:sz w:val="24"/>
          <w:szCs w:val="24"/>
        </w:rPr>
        <w:t xml:space="preserve">rejestrowanych </w:t>
      </w:r>
      <w:r w:rsidRPr="00E40FA2">
        <w:rPr>
          <w:rFonts w:cs="Calibri"/>
          <w:sz w:val="24"/>
          <w:szCs w:val="24"/>
        </w:rPr>
        <w:t>za pośrednictwem serwisu internetowego</w:t>
      </w:r>
      <w:r w:rsidR="00A07BEF">
        <w:rPr>
          <w:rFonts w:cs="Calibri"/>
          <w:sz w:val="24"/>
          <w:szCs w:val="24"/>
        </w:rPr>
        <w:t xml:space="preserve"> wykonawcy</w:t>
      </w:r>
      <w:r w:rsidRPr="00E40FA2">
        <w:rPr>
          <w:rFonts w:cs="Calibri"/>
          <w:sz w:val="24"/>
          <w:szCs w:val="24"/>
        </w:rPr>
        <w:t xml:space="preserve">. Zamawiający przyzna 0 </w:t>
      </w:r>
      <w:r w:rsidR="00373964" w:rsidRPr="00373964">
        <w:rPr>
          <w:rFonts w:cs="Calibri"/>
          <w:sz w:val="24"/>
          <w:szCs w:val="24"/>
        </w:rPr>
        <w:t>punktów (0 pkt przy wadze 40%)</w:t>
      </w:r>
      <w:r w:rsidRPr="00E40FA2">
        <w:rPr>
          <w:rFonts w:cs="Calibri"/>
          <w:sz w:val="24"/>
          <w:szCs w:val="24"/>
        </w:rPr>
        <w:t xml:space="preserve">, jeśli Wykonawca oświadczy, </w:t>
      </w:r>
      <w:r w:rsidR="00415FA7" w:rsidRPr="00415FA7">
        <w:rPr>
          <w:rFonts w:cs="Calibri"/>
          <w:sz w:val="24"/>
          <w:szCs w:val="24"/>
        </w:rPr>
        <w:t>że nie ma możliwości bezpłatnego elektronicznego monitorowania przesyłek rejestrowanych za pośrednictwem serwisu internetowego wykonawcy lub jeśli Wykonawca nic nie zaznaczy</w:t>
      </w:r>
      <w:r w:rsidRPr="00E40FA2">
        <w:rPr>
          <w:rFonts w:cs="Calibri"/>
          <w:sz w:val="24"/>
          <w:szCs w:val="24"/>
        </w:rPr>
        <w:t>.</w:t>
      </w:r>
    </w:p>
    <w:p w14:paraId="38F66CAC" w14:textId="77777777" w:rsidR="00F33132" w:rsidRDefault="00F33132" w:rsidP="00415FA7">
      <w:pPr>
        <w:spacing w:before="120" w:line="276" w:lineRule="auto"/>
        <w:rPr>
          <w:rFonts w:cs="Calibri"/>
          <w:b/>
          <w:bCs/>
          <w:sz w:val="24"/>
          <w:szCs w:val="24"/>
        </w:rPr>
      </w:pPr>
      <w:r w:rsidRPr="00E441FF">
        <w:rPr>
          <w:rFonts w:cs="Calibri"/>
          <w:bCs/>
          <w:sz w:val="24"/>
          <w:szCs w:val="24"/>
        </w:rPr>
        <w:t>Opis kryteriów oceny ofert wraz z podaniem wag tych kryteriów i sposobu oceny ofert</w:t>
      </w:r>
      <w:r>
        <w:rPr>
          <w:rFonts w:cs="Calibri"/>
          <w:bCs/>
          <w:sz w:val="24"/>
          <w:szCs w:val="24"/>
        </w:rPr>
        <w:t xml:space="preserve"> zawarto w </w:t>
      </w:r>
      <w:r w:rsidRPr="00373964">
        <w:rPr>
          <w:rFonts w:cs="Calibri"/>
          <w:bCs/>
          <w:sz w:val="24"/>
          <w:szCs w:val="24"/>
        </w:rPr>
        <w:t>rozdziale XVII SWZ.</w:t>
      </w:r>
    </w:p>
    <w:p w14:paraId="60B3D92D" w14:textId="77777777" w:rsidR="00F33132" w:rsidRDefault="00F33132" w:rsidP="00F33132">
      <w:pPr>
        <w:numPr>
          <w:ilvl w:val="0"/>
          <w:numId w:val="1"/>
        </w:numPr>
        <w:spacing w:before="240" w:after="0" w:line="276" w:lineRule="auto"/>
        <w:rPr>
          <w:rFonts w:cs="Calibri"/>
          <w:sz w:val="24"/>
          <w:szCs w:val="24"/>
        </w:rPr>
      </w:pPr>
      <w:r w:rsidRPr="00ED75C0">
        <w:rPr>
          <w:rFonts w:cs="Calibri"/>
          <w:sz w:val="24"/>
          <w:szCs w:val="24"/>
        </w:rPr>
        <w:t>Oświadczam, że Wykonawca gwarantuje wykonanie całości niniejszego zamówienia zgodnie z</w:t>
      </w:r>
      <w:r>
        <w:rPr>
          <w:rFonts w:cs="Calibri"/>
          <w:sz w:val="24"/>
          <w:szCs w:val="24"/>
        </w:rPr>
        <w:t> </w:t>
      </w:r>
      <w:r w:rsidRPr="00ED75C0">
        <w:rPr>
          <w:rFonts w:cs="Calibri"/>
          <w:sz w:val="24"/>
          <w:szCs w:val="24"/>
        </w:rPr>
        <w:t>dokumentacją zamówienia, określonym tam przedmiotem zamówienia publicznego w</w:t>
      </w:r>
      <w:r>
        <w:rPr>
          <w:rFonts w:cs="Calibri"/>
          <w:sz w:val="24"/>
          <w:szCs w:val="24"/>
        </w:rPr>
        <w:t> </w:t>
      </w:r>
      <w:r w:rsidRPr="00ED75C0">
        <w:rPr>
          <w:rFonts w:cs="Calibri"/>
          <w:sz w:val="24"/>
          <w:szCs w:val="24"/>
        </w:rPr>
        <w:t>terminie i zgodnie z warunkami określonymi w SWZ i PPU (oraz ze zmianami i wyjaśnieniami do SWZ) oraz zgodnie z załącznikami do SWZ, do których nie wnosi uwag.</w:t>
      </w:r>
    </w:p>
    <w:p w14:paraId="6E9F7341" w14:textId="77777777" w:rsidR="00F33132" w:rsidRPr="00C63E40" w:rsidRDefault="00F33132" w:rsidP="00F33132">
      <w:pPr>
        <w:numPr>
          <w:ilvl w:val="0"/>
          <w:numId w:val="1"/>
        </w:numPr>
        <w:spacing w:after="0" w:line="276" w:lineRule="auto"/>
        <w:rPr>
          <w:rFonts w:cs="Calibri"/>
          <w:strike/>
          <w:sz w:val="24"/>
          <w:szCs w:val="24"/>
        </w:rPr>
      </w:pPr>
      <w:r w:rsidRPr="00ED75C0">
        <w:rPr>
          <w:rFonts w:cs="Calibri"/>
          <w:sz w:val="24"/>
          <w:szCs w:val="24"/>
        </w:rPr>
        <w:t>Oświadczam, że Wykonawca zapoznał się z dokumentacją zamówienia w tym z treścią SWZ ze zmianami</w:t>
      </w:r>
      <w:r w:rsidRPr="00000295">
        <w:rPr>
          <w:rFonts w:cs="Calibri"/>
          <w:sz w:val="24"/>
          <w:szCs w:val="24"/>
        </w:rPr>
        <w:t xml:space="preserve"> i wyjaśnieniami do SWZ oraz załącznikami do SWZ (w tym PPU, OPZ, załącznikami do OPZ) – w niniejszym zamówieniu i </w:t>
      </w:r>
      <w:r>
        <w:rPr>
          <w:rFonts w:cs="Calibri"/>
          <w:sz w:val="24"/>
          <w:szCs w:val="24"/>
        </w:rPr>
        <w:t>przyjmuje je bez zastrzeżeń.</w:t>
      </w:r>
    </w:p>
    <w:p w14:paraId="761571A2" w14:textId="77777777" w:rsidR="00F33132" w:rsidRDefault="00F33132" w:rsidP="00F33132">
      <w:pPr>
        <w:numPr>
          <w:ilvl w:val="0"/>
          <w:numId w:val="1"/>
        </w:numPr>
        <w:spacing w:after="0" w:line="276" w:lineRule="auto"/>
        <w:rPr>
          <w:rFonts w:cs="Calibri"/>
          <w:sz w:val="24"/>
          <w:szCs w:val="24"/>
        </w:rPr>
      </w:pPr>
      <w:r w:rsidRPr="000D22A8">
        <w:rPr>
          <w:rFonts w:cs="Calibri"/>
          <w:sz w:val="24"/>
          <w:szCs w:val="24"/>
        </w:rPr>
        <w:lastRenderedPageBreak/>
        <w:t>Oświadczam, że wykonawca jest związany niniejszą ofertą przez okres wskazany w SWZ (art. 307 Pzp), przy czym pierwszym dniem terminu związania ofertą jest dzień, w którym</w:t>
      </w:r>
      <w:r>
        <w:rPr>
          <w:rFonts w:cs="Calibri"/>
          <w:sz w:val="24"/>
          <w:szCs w:val="24"/>
        </w:rPr>
        <w:t xml:space="preserve"> upływa termin składania ofert.</w:t>
      </w:r>
    </w:p>
    <w:p w14:paraId="2FB538C8" w14:textId="7AC776C5" w:rsidR="00F33132" w:rsidRDefault="00F33132" w:rsidP="00F33132">
      <w:pPr>
        <w:numPr>
          <w:ilvl w:val="0"/>
          <w:numId w:val="1"/>
        </w:numPr>
        <w:tabs>
          <w:tab w:val="clear" w:pos="360"/>
          <w:tab w:val="num" w:pos="426"/>
        </w:tabs>
        <w:spacing w:after="0" w:line="276" w:lineRule="auto"/>
        <w:ind w:left="425" w:hanging="425"/>
        <w:rPr>
          <w:rFonts w:cs="Calibri"/>
          <w:sz w:val="24"/>
          <w:szCs w:val="24"/>
        </w:rPr>
      </w:pPr>
      <w:r w:rsidRPr="000D22A8">
        <w:rPr>
          <w:rFonts w:cs="Calibri"/>
          <w:sz w:val="24"/>
          <w:szCs w:val="24"/>
        </w:rPr>
        <w:t>Oświadczam, że w razie wybrania oferty wykonawcy, jako najkorzystniejszej oferty, wykonawca zobowiązuje się do zawarcia umowy na warunkach zawartych w</w:t>
      </w:r>
      <w:r w:rsidR="00626F24">
        <w:rPr>
          <w:rFonts w:cs="Calibri"/>
          <w:sz w:val="24"/>
          <w:szCs w:val="24"/>
        </w:rPr>
        <w:t> </w:t>
      </w:r>
      <w:r w:rsidRPr="000D22A8">
        <w:rPr>
          <w:rFonts w:cs="Calibri"/>
          <w:sz w:val="24"/>
          <w:szCs w:val="24"/>
        </w:rPr>
        <w:t>projektowanych</w:t>
      </w:r>
      <w:r>
        <w:rPr>
          <w:rFonts w:cs="Calibri"/>
          <w:sz w:val="24"/>
          <w:szCs w:val="24"/>
        </w:rPr>
        <w:t xml:space="preserve"> </w:t>
      </w:r>
      <w:r w:rsidRPr="000D22A8">
        <w:rPr>
          <w:rFonts w:cs="Calibri"/>
          <w:sz w:val="24"/>
          <w:szCs w:val="24"/>
        </w:rPr>
        <w:t>postanowieniach umowy (ze zmianami i wyjaśnieniami oraz załącznikami do PPU) stanowiących integralną część treści SWZ oraz w miejscu i terminie określonym przez zamawiającego.</w:t>
      </w:r>
    </w:p>
    <w:p w14:paraId="56501DE8" w14:textId="77777777" w:rsidR="00F33132" w:rsidRPr="00A30F1A" w:rsidRDefault="00F33132" w:rsidP="00415FA7">
      <w:pPr>
        <w:numPr>
          <w:ilvl w:val="0"/>
          <w:numId w:val="1"/>
        </w:numPr>
        <w:tabs>
          <w:tab w:val="clear" w:pos="360"/>
          <w:tab w:val="num" w:pos="426"/>
        </w:tabs>
        <w:spacing w:after="480" w:line="276" w:lineRule="auto"/>
        <w:ind w:left="425" w:hanging="425"/>
        <w:rPr>
          <w:rFonts w:cs="Calibri"/>
          <w:b/>
          <w:sz w:val="24"/>
          <w:szCs w:val="24"/>
        </w:rPr>
      </w:pPr>
      <w:r w:rsidRPr="002B0C7C">
        <w:rPr>
          <w:rFonts w:cs="Calibri"/>
          <w:sz w:val="24"/>
          <w:szCs w:val="24"/>
        </w:rPr>
        <w:t xml:space="preserve">Wskazanie przez wykonawcę części zamówienia, których wykonanie zamierza powierzyć podwykonawcom i </w:t>
      </w:r>
      <w:r w:rsidRPr="002B0C7C">
        <w:rPr>
          <w:rFonts w:cs="Calibri"/>
          <w:sz w:val="24"/>
          <w:szCs w:val="24"/>
          <w:shd w:val="clear" w:color="auto" w:fill="FFFFFF"/>
        </w:rPr>
        <w:t>podanie nazw ewentualnych podwykonawców, jeżeli są już znani</w:t>
      </w:r>
      <w:r w:rsidRPr="002B0C7C">
        <w:rPr>
          <w:rFonts w:cs="Calibri"/>
          <w:sz w:val="24"/>
          <w:szCs w:val="24"/>
        </w:rPr>
        <w:t>:</w:t>
      </w:r>
      <w:r>
        <w:rPr>
          <w:rFonts w:cs="Calibri"/>
          <w:sz w:val="24"/>
          <w:szCs w:val="24"/>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4261"/>
        <w:gridCol w:w="3756"/>
      </w:tblGrid>
      <w:tr w:rsidR="00F33132" w:rsidRPr="002B0C7C" w14:paraId="76B2C363" w14:textId="77777777" w:rsidTr="00532EAA">
        <w:tc>
          <w:tcPr>
            <w:tcW w:w="511" w:type="dxa"/>
            <w:vAlign w:val="center"/>
          </w:tcPr>
          <w:p w14:paraId="5A983189" w14:textId="77777777" w:rsidR="00F33132" w:rsidRPr="002B0C7C" w:rsidRDefault="00F33132" w:rsidP="00532EAA">
            <w:pPr>
              <w:spacing w:after="0" w:line="276" w:lineRule="auto"/>
              <w:rPr>
                <w:rFonts w:cs="Calibri"/>
                <w:b/>
                <w:sz w:val="24"/>
                <w:szCs w:val="24"/>
              </w:rPr>
            </w:pPr>
            <w:r w:rsidRPr="002B0C7C">
              <w:rPr>
                <w:rFonts w:cs="Calibri"/>
                <w:b/>
                <w:sz w:val="24"/>
                <w:szCs w:val="24"/>
              </w:rPr>
              <w:t>Lp.</w:t>
            </w:r>
          </w:p>
        </w:tc>
        <w:tc>
          <w:tcPr>
            <w:tcW w:w="4342" w:type="dxa"/>
            <w:vAlign w:val="center"/>
          </w:tcPr>
          <w:p w14:paraId="1BB12FF6" w14:textId="77777777" w:rsidR="00F33132" w:rsidRPr="002B0C7C" w:rsidRDefault="00F33132" w:rsidP="00532EAA">
            <w:pPr>
              <w:spacing w:after="0" w:line="276" w:lineRule="auto"/>
              <w:rPr>
                <w:rFonts w:cs="Calibri"/>
                <w:b/>
                <w:sz w:val="24"/>
                <w:szCs w:val="24"/>
              </w:rPr>
            </w:pPr>
            <w:r w:rsidRPr="002B0C7C">
              <w:rPr>
                <w:rFonts w:cs="Calibri"/>
                <w:b/>
                <w:sz w:val="24"/>
                <w:szCs w:val="24"/>
              </w:rPr>
              <w:t>Wskazanie części zamówienia, których wykonanie wykonawca zamierza powierzyć podwykonawcom</w:t>
            </w:r>
          </w:p>
        </w:tc>
        <w:tc>
          <w:tcPr>
            <w:tcW w:w="3818" w:type="dxa"/>
            <w:vAlign w:val="center"/>
          </w:tcPr>
          <w:p w14:paraId="7789A603" w14:textId="77777777" w:rsidR="00F33132" w:rsidRPr="002B0C7C" w:rsidRDefault="00F33132" w:rsidP="00532EAA">
            <w:pPr>
              <w:spacing w:after="0" w:line="276" w:lineRule="auto"/>
              <w:rPr>
                <w:rFonts w:cs="Calibri"/>
                <w:b/>
                <w:sz w:val="24"/>
                <w:szCs w:val="24"/>
              </w:rPr>
            </w:pPr>
            <w:r w:rsidRPr="002B0C7C">
              <w:rPr>
                <w:rFonts w:cs="Calibri"/>
                <w:b/>
                <w:sz w:val="24"/>
                <w:szCs w:val="24"/>
                <w:shd w:val="clear" w:color="auto" w:fill="FFFFFF"/>
              </w:rPr>
              <w:t>Nazwy ewentualnych podwykonawców, jeżeli są już znani</w:t>
            </w:r>
          </w:p>
        </w:tc>
      </w:tr>
      <w:tr w:rsidR="00F33132" w:rsidRPr="002B0C7C" w14:paraId="7613925A" w14:textId="77777777" w:rsidTr="00532EAA">
        <w:tc>
          <w:tcPr>
            <w:tcW w:w="511" w:type="dxa"/>
          </w:tcPr>
          <w:p w14:paraId="42FEA85F" w14:textId="77777777" w:rsidR="00F33132" w:rsidRPr="002B0C7C" w:rsidRDefault="00F33132" w:rsidP="00532EAA">
            <w:pPr>
              <w:numPr>
                <w:ilvl w:val="0"/>
                <w:numId w:val="2"/>
              </w:numPr>
              <w:spacing w:after="0" w:line="360" w:lineRule="auto"/>
              <w:ind w:hanging="469"/>
              <w:jc w:val="both"/>
              <w:rPr>
                <w:rFonts w:cs="Calibri"/>
                <w:b/>
                <w:sz w:val="24"/>
                <w:szCs w:val="24"/>
              </w:rPr>
            </w:pPr>
          </w:p>
        </w:tc>
        <w:tc>
          <w:tcPr>
            <w:tcW w:w="4342" w:type="dxa"/>
          </w:tcPr>
          <w:p w14:paraId="3E8E24A5" w14:textId="77777777" w:rsidR="00F33132" w:rsidRPr="002B0C7C" w:rsidRDefault="00F33132" w:rsidP="00532EAA">
            <w:pPr>
              <w:spacing w:after="0" w:line="276" w:lineRule="auto"/>
              <w:jc w:val="both"/>
              <w:rPr>
                <w:rFonts w:cs="Calibri"/>
                <w:b/>
                <w:sz w:val="24"/>
                <w:szCs w:val="24"/>
              </w:rPr>
            </w:pPr>
          </w:p>
        </w:tc>
        <w:tc>
          <w:tcPr>
            <w:tcW w:w="3818" w:type="dxa"/>
          </w:tcPr>
          <w:p w14:paraId="6E20A980" w14:textId="77777777" w:rsidR="00F33132" w:rsidRPr="002B0C7C" w:rsidRDefault="00F33132" w:rsidP="00532EAA">
            <w:pPr>
              <w:spacing w:after="0" w:line="276" w:lineRule="auto"/>
              <w:jc w:val="both"/>
              <w:rPr>
                <w:rFonts w:cs="Calibri"/>
                <w:b/>
                <w:sz w:val="24"/>
                <w:szCs w:val="24"/>
              </w:rPr>
            </w:pPr>
          </w:p>
        </w:tc>
      </w:tr>
      <w:tr w:rsidR="00F33132" w:rsidRPr="002B0C7C" w14:paraId="1180E61B" w14:textId="77777777" w:rsidTr="00532EAA">
        <w:tc>
          <w:tcPr>
            <w:tcW w:w="511" w:type="dxa"/>
          </w:tcPr>
          <w:p w14:paraId="67E27477" w14:textId="77777777" w:rsidR="00F33132" w:rsidRPr="002B0C7C" w:rsidRDefault="00F33132" w:rsidP="00532EAA">
            <w:pPr>
              <w:numPr>
                <w:ilvl w:val="0"/>
                <w:numId w:val="2"/>
              </w:numPr>
              <w:spacing w:after="0" w:line="360" w:lineRule="auto"/>
              <w:ind w:hanging="469"/>
              <w:jc w:val="both"/>
              <w:rPr>
                <w:rFonts w:cs="Calibri"/>
                <w:b/>
                <w:sz w:val="24"/>
                <w:szCs w:val="24"/>
              </w:rPr>
            </w:pPr>
          </w:p>
        </w:tc>
        <w:tc>
          <w:tcPr>
            <w:tcW w:w="4342" w:type="dxa"/>
          </w:tcPr>
          <w:p w14:paraId="759AD71D" w14:textId="77777777" w:rsidR="00F33132" w:rsidRPr="002B0C7C" w:rsidRDefault="00F33132" w:rsidP="00532EAA">
            <w:pPr>
              <w:spacing w:after="0" w:line="276" w:lineRule="auto"/>
              <w:jc w:val="both"/>
              <w:rPr>
                <w:rFonts w:cs="Calibri"/>
                <w:b/>
                <w:sz w:val="24"/>
                <w:szCs w:val="24"/>
              </w:rPr>
            </w:pPr>
          </w:p>
        </w:tc>
        <w:tc>
          <w:tcPr>
            <w:tcW w:w="3818" w:type="dxa"/>
          </w:tcPr>
          <w:p w14:paraId="503B643A" w14:textId="77777777" w:rsidR="00F33132" w:rsidRPr="002B0C7C" w:rsidRDefault="00F33132" w:rsidP="00532EAA">
            <w:pPr>
              <w:spacing w:after="0" w:line="276" w:lineRule="auto"/>
              <w:jc w:val="both"/>
              <w:rPr>
                <w:rFonts w:cs="Calibri"/>
                <w:b/>
                <w:sz w:val="24"/>
                <w:szCs w:val="24"/>
              </w:rPr>
            </w:pPr>
          </w:p>
        </w:tc>
      </w:tr>
    </w:tbl>
    <w:p w14:paraId="3E80B19E" w14:textId="32E828EF" w:rsidR="00F33132" w:rsidRPr="00415FA7" w:rsidRDefault="00F33132" w:rsidP="00415FA7">
      <w:pPr>
        <w:widowControl w:val="0"/>
        <w:numPr>
          <w:ilvl w:val="0"/>
          <w:numId w:val="1"/>
        </w:numPr>
        <w:tabs>
          <w:tab w:val="clear" w:pos="360"/>
          <w:tab w:val="num" w:pos="426"/>
        </w:tabs>
        <w:suppressAutoHyphens/>
        <w:spacing w:before="480" w:after="360" w:line="276" w:lineRule="auto"/>
        <w:ind w:left="425" w:hanging="425"/>
        <w:rPr>
          <w:rFonts w:cs="Calibri"/>
          <w:b/>
          <w:sz w:val="24"/>
          <w:szCs w:val="24"/>
        </w:rPr>
      </w:pPr>
      <w:r w:rsidRPr="002B0C7C">
        <w:rPr>
          <w:rFonts w:cs="Calibri"/>
          <w:b/>
          <w:sz w:val="24"/>
          <w:szCs w:val="24"/>
        </w:rPr>
        <w:t xml:space="preserve">Potwierdzam prawidłowość i aktualność następujących </w:t>
      </w:r>
      <w:r w:rsidRPr="002B0C7C">
        <w:rPr>
          <w:rFonts w:cs="Calibri"/>
          <w:b/>
          <w:color w:val="333333"/>
          <w:sz w:val="24"/>
          <w:szCs w:val="24"/>
          <w:shd w:val="clear" w:color="auto" w:fill="FFFFFF"/>
        </w:rPr>
        <w:t>podmiotowych środków dowodowych, które zamawiający posiada:</w:t>
      </w:r>
      <w:r>
        <w:rPr>
          <w:rFonts w:cs="Calibri"/>
          <w:b/>
          <w:color w:val="333333"/>
          <w:sz w:val="24"/>
          <w:szCs w:val="24"/>
          <w:shd w:val="clear" w:color="auto" w:fill="FFFFFF"/>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595"/>
        <w:gridCol w:w="2517"/>
        <w:gridCol w:w="2930"/>
      </w:tblGrid>
      <w:tr w:rsidR="00F33132" w:rsidRPr="00684D7F" w14:paraId="0502B98E" w14:textId="77777777" w:rsidTr="00532EAA">
        <w:tc>
          <w:tcPr>
            <w:tcW w:w="486" w:type="dxa"/>
            <w:tcBorders>
              <w:top w:val="single" w:sz="4" w:space="0" w:color="auto"/>
              <w:left w:val="single" w:sz="4" w:space="0" w:color="auto"/>
              <w:bottom w:val="single" w:sz="4" w:space="0" w:color="auto"/>
              <w:right w:val="single" w:sz="4" w:space="0" w:color="auto"/>
            </w:tcBorders>
            <w:vAlign w:val="center"/>
          </w:tcPr>
          <w:p w14:paraId="6A2ACD58" w14:textId="77777777" w:rsidR="00F33132" w:rsidRPr="00684D7F" w:rsidRDefault="00F33132" w:rsidP="00532EAA">
            <w:pPr>
              <w:spacing w:after="0" w:line="276" w:lineRule="auto"/>
              <w:rPr>
                <w:rFonts w:cs="Calibri"/>
                <w:b/>
              </w:rPr>
            </w:pPr>
            <w:r>
              <w:rPr>
                <w:rFonts w:cs="Calibri"/>
                <w:b/>
              </w:rPr>
              <w:t>Lp.</w:t>
            </w:r>
          </w:p>
        </w:tc>
        <w:tc>
          <w:tcPr>
            <w:tcW w:w="2632" w:type="dxa"/>
            <w:tcBorders>
              <w:top w:val="single" w:sz="4" w:space="0" w:color="auto"/>
              <w:left w:val="single" w:sz="4" w:space="0" w:color="auto"/>
              <w:bottom w:val="single" w:sz="4" w:space="0" w:color="auto"/>
              <w:right w:val="single" w:sz="4" w:space="0" w:color="auto"/>
            </w:tcBorders>
            <w:vAlign w:val="center"/>
            <w:hideMark/>
          </w:tcPr>
          <w:p w14:paraId="071485BC" w14:textId="77777777" w:rsidR="00F33132" w:rsidRPr="00684D7F" w:rsidRDefault="00F33132" w:rsidP="00532EAA">
            <w:pPr>
              <w:spacing w:after="0" w:line="276" w:lineRule="auto"/>
              <w:rPr>
                <w:rFonts w:cs="Calibri"/>
                <w:b/>
              </w:rPr>
            </w:pPr>
            <w:r w:rsidRPr="00684D7F">
              <w:rPr>
                <w:rFonts w:cs="Calibri"/>
                <w:b/>
              </w:rPr>
              <w:t>Nazwa postępowania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95B2BD4" w14:textId="77777777" w:rsidR="00F33132" w:rsidRPr="00684D7F" w:rsidRDefault="00F33132" w:rsidP="00532EAA">
            <w:pPr>
              <w:spacing w:after="0" w:line="276" w:lineRule="auto"/>
              <w:rPr>
                <w:rFonts w:cs="Calibri"/>
                <w:b/>
              </w:rPr>
            </w:pPr>
            <w:r w:rsidRPr="00684D7F">
              <w:rPr>
                <w:rFonts w:cs="Calibri"/>
                <w:b/>
              </w:rPr>
              <w:t>Numer postępowania lub oznaczenie sprawy</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9AD3622" w14:textId="77777777" w:rsidR="00F33132" w:rsidRPr="00684D7F" w:rsidRDefault="00F33132" w:rsidP="00532EAA">
            <w:pPr>
              <w:spacing w:after="0" w:line="276" w:lineRule="auto"/>
              <w:rPr>
                <w:rFonts w:cs="Calibri"/>
                <w:b/>
              </w:rPr>
            </w:pPr>
            <w:r w:rsidRPr="00684D7F">
              <w:rPr>
                <w:rFonts w:cs="Calibri"/>
                <w:b/>
              </w:rPr>
              <w:t>Określenie podmiotowego środka dowodowego, który posiada zamawiający, o ile podmiotowy śr</w:t>
            </w:r>
            <w:r>
              <w:rPr>
                <w:rFonts w:cs="Calibri"/>
                <w:b/>
              </w:rPr>
              <w:t>odek dowodowy jest prawidłowy i </w:t>
            </w:r>
            <w:r w:rsidRPr="00684D7F">
              <w:rPr>
                <w:rFonts w:cs="Calibri"/>
                <w:b/>
              </w:rPr>
              <w:t>aktualny</w:t>
            </w:r>
          </w:p>
        </w:tc>
      </w:tr>
      <w:tr w:rsidR="00F33132" w:rsidRPr="00684D7F" w14:paraId="781169F6" w14:textId="77777777" w:rsidTr="00532EAA">
        <w:tc>
          <w:tcPr>
            <w:tcW w:w="486" w:type="dxa"/>
            <w:tcBorders>
              <w:top w:val="single" w:sz="4" w:space="0" w:color="auto"/>
              <w:left w:val="single" w:sz="4" w:space="0" w:color="auto"/>
              <w:bottom w:val="single" w:sz="4" w:space="0" w:color="auto"/>
              <w:right w:val="single" w:sz="4" w:space="0" w:color="auto"/>
            </w:tcBorders>
            <w:vAlign w:val="center"/>
          </w:tcPr>
          <w:p w14:paraId="54953229" w14:textId="77777777" w:rsidR="00F33132" w:rsidRPr="00684D7F" w:rsidRDefault="00F33132" w:rsidP="00532EAA">
            <w:pPr>
              <w:spacing w:after="0" w:line="360" w:lineRule="auto"/>
              <w:jc w:val="both"/>
              <w:rPr>
                <w:rFonts w:cs="Calibri"/>
              </w:rPr>
            </w:pPr>
            <w:r>
              <w:rPr>
                <w:rFonts w:cs="Calibri"/>
              </w:rPr>
              <w:t>1.</w:t>
            </w:r>
          </w:p>
        </w:tc>
        <w:tc>
          <w:tcPr>
            <w:tcW w:w="2632" w:type="dxa"/>
            <w:tcBorders>
              <w:top w:val="single" w:sz="4" w:space="0" w:color="auto"/>
              <w:left w:val="single" w:sz="4" w:space="0" w:color="auto"/>
              <w:bottom w:val="single" w:sz="4" w:space="0" w:color="auto"/>
              <w:right w:val="single" w:sz="4" w:space="0" w:color="auto"/>
            </w:tcBorders>
          </w:tcPr>
          <w:p w14:paraId="7AB223DC" w14:textId="77777777" w:rsidR="00F33132" w:rsidRPr="00684D7F" w:rsidRDefault="00F33132" w:rsidP="00532EAA">
            <w:pPr>
              <w:spacing w:after="0" w:line="360" w:lineRule="auto"/>
              <w:jc w:val="both"/>
              <w:rPr>
                <w:rFonts w:cs="Calibri"/>
              </w:rPr>
            </w:pPr>
          </w:p>
        </w:tc>
        <w:tc>
          <w:tcPr>
            <w:tcW w:w="2552" w:type="dxa"/>
            <w:tcBorders>
              <w:top w:val="single" w:sz="4" w:space="0" w:color="auto"/>
              <w:left w:val="single" w:sz="4" w:space="0" w:color="auto"/>
              <w:bottom w:val="single" w:sz="4" w:space="0" w:color="auto"/>
              <w:right w:val="single" w:sz="4" w:space="0" w:color="auto"/>
            </w:tcBorders>
          </w:tcPr>
          <w:p w14:paraId="1F16AE61" w14:textId="77777777" w:rsidR="00F33132" w:rsidRPr="00684D7F" w:rsidRDefault="00F33132" w:rsidP="00532EAA">
            <w:pPr>
              <w:spacing w:after="0" w:line="360" w:lineRule="auto"/>
              <w:jc w:val="both"/>
              <w:rPr>
                <w:rFonts w:cs="Calibri"/>
              </w:rPr>
            </w:pPr>
          </w:p>
        </w:tc>
        <w:tc>
          <w:tcPr>
            <w:tcW w:w="2976" w:type="dxa"/>
            <w:tcBorders>
              <w:top w:val="single" w:sz="4" w:space="0" w:color="auto"/>
              <w:left w:val="single" w:sz="4" w:space="0" w:color="auto"/>
              <w:bottom w:val="single" w:sz="4" w:space="0" w:color="auto"/>
              <w:right w:val="single" w:sz="4" w:space="0" w:color="auto"/>
            </w:tcBorders>
          </w:tcPr>
          <w:p w14:paraId="442C71AA" w14:textId="77777777" w:rsidR="00F33132" w:rsidRPr="00684D7F" w:rsidRDefault="00F33132" w:rsidP="00532EAA">
            <w:pPr>
              <w:spacing w:after="0" w:line="360" w:lineRule="auto"/>
              <w:jc w:val="both"/>
              <w:rPr>
                <w:rFonts w:cs="Calibri"/>
              </w:rPr>
            </w:pPr>
          </w:p>
        </w:tc>
      </w:tr>
      <w:tr w:rsidR="00F33132" w:rsidRPr="00684D7F" w14:paraId="269BBA29" w14:textId="77777777" w:rsidTr="00532EAA">
        <w:tc>
          <w:tcPr>
            <w:tcW w:w="486" w:type="dxa"/>
            <w:tcBorders>
              <w:top w:val="single" w:sz="4" w:space="0" w:color="auto"/>
              <w:left w:val="single" w:sz="4" w:space="0" w:color="auto"/>
              <w:bottom w:val="single" w:sz="4" w:space="0" w:color="auto"/>
              <w:right w:val="single" w:sz="4" w:space="0" w:color="auto"/>
            </w:tcBorders>
            <w:vAlign w:val="center"/>
          </w:tcPr>
          <w:p w14:paraId="4F1AEF16" w14:textId="77777777" w:rsidR="00F33132" w:rsidRPr="00684D7F" w:rsidRDefault="00F33132" w:rsidP="00532EAA">
            <w:pPr>
              <w:spacing w:after="0" w:line="360" w:lineRule="auto"/>
              <w:jc w:val="both"/>
              <w:rPr>
                <w:rFonts w:cs="Calibri"/>
              </w:rPr>
            </w:pPr>
            <w:r>
              <w:rPr>
                <w:rFonts w:cs="Calibri"/>
              </w:rPr>
              <w:t>2.</w:t>
            </w:r>
          </w:p>
        </w:tc>
        <w:tc>
          <w:tcPr>
            <w:tcW w:w="2632" w:type="dxa"/>
            <w:tcBorders>
              <w:top w:val="single" w:sz="4" w:space="0" w:color="auto"/>
              <w:left w:val="single" w:sz="4" w:space="0" w:color="auto"/>
              <w:bottom w:val="single" w:sz="4" w:space="0" w:color="auto"/>
              <w:right w:val="single" w:sz="4" w:space="0" w:color="auto"/>
            </w:tcBorders>
          </w:tcPr>
          <w:p w14:paraId="57530E69" w14:textId="77777777" w:rsidR="00F33132" w:rsidRPr="00684D7F" w:rsidRDefault="00F33132" w:rsidP="00532EAA">
            <w:pPr>
              <w:spacing w:after="0" w:line="360" w:lineRule="auto"/>
              <w:jc w:val="both"/>
              <w:rPr>
                <w:rFonts w:cs="Calibri"/>
              </w:rPr>
            </w:pPr>
          </w:p>
        </w:tc>
        <w:tc>
          <w:tcPr>
            <w:tcW w:w="2552" w:type="dxa"/>
            <w:tcBorders>
              <w:top w:val="single" w:sz="4" w:space="0" w:color="auto"/>
              <w:left w:val="single" w:sz="4" w:space="0" w:color="auto"/>
              <w:bottom w:val="single" w:sz="4" w:space="0" w:color="auto"/>
              <w:right w:val="single" w:sz="4" w:space="0" w:color="auto"/>
            </w:tcBorders>
          </w:tcPr>
          <w:p w14:paraId="285CAFCF" w14:textId="77777777" w:rsidR="00F33132" w:rsidRPr="00684D7F" w:rsidRDefault="00F33132" w:rsidP="00532EAA">
            <w:pPr>
              <w:spacing w:after="0" w:line="360" w:lineRule="auto"/>
              <w:jc w:val="both"/>
              <w:rPr>
                <w:rFonts w:cs="Calibri"/>
              </w:rPr>
            </w:pPr>
          </w:p>
        </w:tc>
        <w:tc>
          <w:tcPr>
            <w:tcW w:w="2976" w:type="dxa"/>
            <w:tcBorders>
              <w:top w:val="single" w:sz="4" w:space="0" w:color="auto"/>
              <w:left w:val="single" w:sz="4" w:space="0" w:color="auto"/>
              <w:bottom w:val="single" w:sz="4" w:space="0" w:color="auto"/>
              <w:right w:val="single" w:sz="4" w:space="0" w:color="auto"/>
            </w:tcBorders>
          </w:tcPr>
          <w:p w14:paraId="06D14DA0" w14:textId="77777777" w:rsidR="00F33132" w:rsidRPr="00684D7F" w:rsidRDefault="00F33132" w:rsidP="00532EAA">
            <w:pPr>
              <w:spacing w:after="0" w:line="360" w:lineRule="auto"/>
              <w:jc w:val="both"/>
              <w:rPr>
                <w:rFonts w:cs="Calibri"/>
              </w:rPr>
            </w:pPr>
          </w:p>
        </w:tc>
      </w:tr>
    </w:tbl>
    <w:p w14:paraId="3F4171DD" w14:textId="4C2253F9" w:rsidR="00F33132" w:rsidRPr="00066DC4" w:rsidRDefault="00F33132" w:rsidP="00415FA7">
      <w:pPr>
        <w:numPr>
          <w:ilvl w:val="0"/>
          <w:numId w:val="1"/>
        </w:numPr>
        <w:spacing w:before="480" w:after="0" w:line="276" w:lineRule="auto"/>
        <w:ind w:left="357" w:hanging="357"/>
        <w:rPr>
          <w:rFonts w:cs="Calibri"/>
          <w:sz w:val="24"/>
          <w:szCs w:val="24"/>
        </w:rPr>
      </w:pPr>
      <w:r w:rsidRPr="00066DC4">
        <w:rPr>
          <w:rFonts w:cs="Calibri"/>
          <w:sz w:val="24"/>
          <w:szCs w:val="24"/>
        </w:rPr>
        <w:t>W przypadku, gdy wybór oferty Wykonawcy będzie prowadzić do powstania u</w:t>
      </w:r>
      <w:r w:rsidR="00626F24">
        <w:rPr>
          <w:rFonts w:cs="Calibri"/>
          <w:sz w:val="24"/>
          <w:szCs w:val="24"/>
        </w:rPr>
        <w:t> </w:t>
      </w:r>
      <w:r w:rsidRPr="00066DC4">
        <w:rPr>
          <w:rFonts w:cs="Calibri"/>
          <w:sz w:val="24"/>
          <w:szCs w:val="24"/>
        </w:rPr>
        <w:t>Zamawiającego obowiązku podatkowego Wykonawca z</w:t>
      </w:r>
      <w:r w:rsidRPr="00066DC4">
        <w:rPr>
          <w:rFonts w:eastAsia="TimesNewRomanPSMT" w:cs="Calibri"/>
          <w:sz w:val="24"/>
          <w:szCs w:val="24"/>
          <w:lang w:eastAsia="pl-PL"/>
        </w:rPr>
        <w:t>godnie z art. 225 ust. 1 ustawy Pzp,</w:t>
      </w:r>
      <w:r w:rsidRPr="00066DC4">
        <w:rPr>
          <w:rFonts w:cs="Calibri"/>
          <w:sz w:val="24"/>
          <w:szCs w:val="24"/>
        </w:rPr>
        <w:t xml:space="preserve"> </w:t>
      </w:r>
      <w:r w:rsidRPr="00066DC4">
        <w:rPr>
          <w:rFonts w:eastAsia="TimesNewRomanPSMT" w:cs="Calibri"/>
          <w:sz w:val="24"/>
          <w:szCs w:val="24"/>
          <w:lang w:eastAsia="pl-PL"/>
        </w:rPr>
        <w:t>jest zobowiązany poinformować zamawiającego, że wybór jego oferty będzie prowadzić do powstania u</w:t>
      </w:r>
      <w:r>
        <w:rPr>
          <w:rFonts w:eastAsia="TimesNewRomanPSMT" w:cs="Calibri"/>
          <w:sz w:val="24"/>
          <w:szCs w:val="24"/>
          <w:lang w:eastAsia="pl-PL"/>
        </w:rPr>
        <w:t> </w:t>
      </w:r>
      <w:r w:rsidRPr="00066DC4">
        <w:rPr>
          <w:rFonts w:eastAsia="TimesNewRomanPSMT" w:cs="Calibri"/>
          <w:sz w:val="24"/>
          <w:szCs w:val="24"/>
          <w:lang w:eastAsia="pl-PL"/>
        </w:rPr>
        <w:t xml:space="preserve">zamawiającego obowiązku podatkowego. Oprócz tego </w:t>
      </w:r>
      <w:r>
        <w:rPr>
          <w:rFonts w:eastAsia="TimesNewRomanPSMT" w:cs="Calibri"/>
          <w:sz w:val="24"/>
          <w:szCs w:val="24"/>
          <w:lang w:eastAsia="pl-PL"/>
        </w:rPr>
        <w:t>W</w:t>
      </w:r>
      <w:r w:rsidRPr="00066DC4">
        <w:rPr>
          <w:rFonts w:eastAsia="TimesNewRomanPSMT" w:cs="Calibri"/>
          <w:sz w:val="24"/>
          <w:szCs w:val="24"/>
          <w:lang w:eastAsia="pl-PL"/>
        </w:rPr>
        <w:t>ykonawca obowiązany jest również wskazać nazwę (rodzaj) towaru lub usługi, których dostawa lub świadczenie będą prowadziły do powstania obowiązku podatkowego, wartość towaru lub usługi objętego obowiązkiem podatkowym zamawiającego, bez kwoty podatku, a także stawki podatku od towarów i usług, która zgodnie z wiedzą wykonawcy będzie miała zastosowanie.</w:t>
      </w:r>
    </w:p>
    <w:p w14:paraId="4CBA0340" w14:textId="77777777" w:rsidR="00F33132" w:rsidRPr="00A30F1A" w:rsidRDefault="00F33132" w:rsidP="00415FA7">
      <w:pPr>
        <w:spacing w:before="960" w:after="360" w:line="276" w:lineRule="auto"/>
        <w:ind w:left="425"/>
        <w:rPr>
          <w:rFonts w:cs="Calibri"/>
          <w:sz w:val="24"/>
          <w:szCs w:val="24"/>
        </w:rPr>
      </w:pPr>
      <w:r>
        <w:rPr>
          <w:rFonts w:cs="Calibri"/>
          <w:b/>
          <w:sz w:val="24"/>
          <w:szCs w:val="24"/>
        </w:rPr>
        <w:lastRenderedPageBreak/>
        <w:t>Informuję</w:t>
      </w:r>
      <w:r w:rsidRPr="005F3F48">
        <w:rPr>
          <w:rFonts w:cs="Calibri"/>
          <w:b/>
          <w:sz w:val="24"/>
          <w:szCs w:val="24"/>
        </w:rPr>
        <w:t>, że wybór oferty</w:t>
      </w:r>
      <w:r>
        <w:rPr>
          <w:rFonts w:cs="Calibri"/>
          <w:b/>
          <w:sz w:val="24"/>
          <w:szCs w:val="24"/>
        </w:rPr>
        <w:t>:</w:t>
      </w:r>
      <w:r w:rsidRPr="00180DC9">
        <w:rPr>
          <w:rFonts w:cs="Calibri"/>
          <w:sz w:val="24"/>
          <w:szCs w:val="24"/>
        </w:rPr>
        <w:t xml:space="preserve"> </w:t>
      </w:r>
    </w:p>
    <w:tbl>
      <w:tblPr>
        <w:tblW w:w="0" w:type="auto"/>
        <w:tblInd w:w="534" w:type="dxa"/>
        <w:tblLook w:val="04A0" w:firstRow="1" w:lastRow="0" w:firstColumn="1" w:lastColumn="0" w:noHBand="0" w:noVBand="1"/>
      </w:tblPr>
      <w:tblGrid>
        <w:gridCol w:w="550"/>
        <w:gridCol w:w="2899"/>
        <w:gridCol w:w="2542"/>
        <w:gridCol w:w="2542"/>
      </w:tblGrid>
      <w:tr w:rsidR="00F33132" w:rsidRPr="005F3F48" w14:paraId="10BC8029" w14:textId="77777777" w:rsidTr="00532EAA">
        <w:trPr>
          <w:trHeight w:val="518"/>
        </w:trPr>
        <w:tc>
          <w:tcPr>
            <w:tcW w:w="561" w:type="dxa"/>
            <w:tcBorders>
              <w:top w:val="single" w:sz="4" w:space="0" w:color="auto"/>
              <w:left w:val="single" w:sz="4" w:space="0" w:color="auto"/>
              <w:bottom w:val="single" w:sz="4" w:space="0" w:color="auto"/>
              <w:right w:val="single" w:sz="4" w:space="0" w:color="auto"/>
            </w:tcBorders>
          </w:tcPr>
          <w:p w14:paraId="171B9188" w14:textId="77777777" w:rsidR="00F33132" w:rsidRPr="005F3F48" w:rsidRDefault="00F33132" w:rsidP="00532EAA">
            <w:pPr>
              <w:spacing w:after="120" w:line="360" w:lineRule="auto"/>
              <w:jc w:val="both"/>
              <w:rPr>
                <w:rFonts w:cs="Calibri"/>
                <w:sz w:val="24"/>
                <w:szCs w:val="24"/>
              </w:rPr>
            </w:pPr>
          </w:p>
        </w:tc>
        <w:tc>
          <w:tcPr>
            <w:tcW w:w="8539" w:type="dxa"/>
            <w:gridSpan w:val="3"/>
            <w:tcBorders>
              <w:left w:val="single" w:sz="4" w:space="0" w:color="auto"/>
            </w:tcBorders>
            <w:vAlign w:val="center"/>
          </w:tcPr>
          <w:p w14:paraId="17AADBBC" w14:textId="411E7E4B" w:rsidR="00F33132" w:rsidRPr="005F3F48" w:rsidRDefault="00F33132" w:rsidP="00532EAA">
            <w:pPr>
              <w:tabs>
                <w:tab w:val="left" w:pos="851"/>
              </w:tabs>
              <w:spacing w:after="120" w:line="360" w:lineRule="auto"/>
              <w:jc w:val="both"/>
              <w:rPr>
                <w:rFonts w:cs="Calibri"/>
                <w:sz w:val="24"/>
                <w:szCs w:val="24"/>
              </w:rPr>
            </w:pPr>
            <w:r w:rsidRPr="005F3F48">
              <w:rPr>
                <w:rFonts w:cs="Calibri"/>
                <w:sz w:val="24"/>
                <w:szCs w:val="24"/>
              </w:rPr>
              <w:t>będzie prowadzić do powstania u zamawiającego obowiązku podatkowego</w:t>
            </w:r>
            <w:r>
              <w:rPr>
                <w:rFonts w:cs="Calibri"/>
                <w:sz w:val="24"/>
                <w:szCs w:val="24"/>
              </w:rPr>
              <w:t>*</w:t>
            </w:r>
            <w:r w:rsidR="008B61B0">
              <w:rPr>
                <w:rFonts w:cs="Calibri"/>
                <w:sz w:val="24"/>
                <w:szCs w:val="24"/>
              </w:rPr>
              <w:t>*</w:t>
            </w:r>
            <w:r w:rsidRPr="005F3F48">
              <w:rPr>
                <w:rFonts w:cs="Calibri"/>
                <w:sz w:val="24"/>
                <w:szCs w:val="24"/>
              </w:rPr>
              <w:t>:</w:t>
            </w:r>
          </w:p>
        </w:tc>
      </w:tr>
      <w:tr w:rsidR="00F33132" w:rsidRPr="005F3F48" w14:paraId="72C0C482" w14:textId="77777777" w:rsidTr="00532EAA">
        <w:trPr>
          <w:trHeight w:val="328"/>
        </w:trPr>
        <w:tc>
          <w:tcPr>
            <w:tcW w:w="561" w:type="dxa"/>
            <w:tcBorders>
              <w:top w:val="single" w:sz="4" w:space="0" w:color="auto"/>
              <w:bottom w:val="single" w:sz="4" w:space="0" w:color="auto"/>
            </w:tcBorders>
          </w:tcPr>
          <w:p w14:paraId="2A8D5599" w14:textId="77777777" w:rsidR="00F33132" w:rsidRPr="005F3F48" w:rsidRDefault="00F33132" w:rsidP="00532EAA">
            <w:pPr>
              <w:spacing w:after="120" w:line="360" w:lineRule="auto"/>
              <w:jc w:val="both"/>
              <w:rPr>
                <w:rFonts w:cs="Calibri"/>
                <w:sz w:val="24"/>
                <w:szCs w:val="24"/>
              </w:rPr>
            </w:pPr>
          </w:p>
        </w:tc>
        <w:tc>
          <w:tcPr>
            <w:tcW w:w="8539" w:type="dxa"/>
            <w:gridSpan w:val="3"/>
            <w:tcBorders>
              <w:bottom w:val="single" w:sz="4" w:space="0" w:color="auto"/>
            </w:tcBorders>
          </w:tcPr>
          <w:p w14:paraId="0B19AAF9" w14:textId="49DFDDC2" w:rsidR="00F33132" w:rsidRPr="00066FC0" w:rsidRDefault="008B61B0" w:rsidP="00532EAA">
            <w:pPr>
              <w:spacing w:before="240" w:line="276" w:lineRule="auto"/>
              <w:ind w:left="426"/>
              <w:rPr>
                <w:rFonts w:eastAsia="Times New Roman" w:cs="Calibri"/>
                <w:bCs/>
                <w:sz w:val="24"/>
                <w:szCs w:val="24"/>
              </w:rPr>
            </w:pPr>
            <w:r>
              <w:rPr>
                <w:rFonts w:eastAsia="Times New Roman" w:cs="Calibri"/>
                <w:bCs/>
                <w:sz w:val="24"/>
                <w:szCs w:val="24"/>
              </w:rPr>
              <w:t>*</w:t>
            </w:r>
            <w:r w:rsidR="00F33132">
              <w:rPr>
                <w:rFonts w:eastAsia="Times New Roman" w:cs="Calibri"/>
                <w:bCs/>
                <w:sz w:val="24"/>
                <w:szCs w:val="24"/>
              </w:rPr>
              <w:t>*</w:t>
            </w:r>
            <w:r w:rsidR="00F33132" w:rsidRPr="00180DC9">
              <w:rPr>
                <w:rFonts w:eastAsia="Times New Roman" w:cs="Calibri"/>
                <w:bCs/>
                <w:sz w:val="24"/>
                <w:szCs w:val="24"/>
              </w:rPr>
              <w:t xml:space="preserve"> należy </w:t>
            </w:r>
            <w:r w:rsidR="00F33132">
              <w:rPr>
                <w:rFonts w:eastAsia="Times New Roman" w:cs="Calibri"/>
                <w:bCs/>
                <w:sz w:val="24"/>
                <w:szCs w:val="24"/>
              </w:rPr>
              <w:t>wpisać w pole znak X</w:t>
            </w:r>
          </w:p>
        </w:tc>
      </w:tr>
      <w:tr w:rsidR="00F33132" w:rsidRPr="00684D7F" w14:paraId="06561040" w14:textId="77777777" w:rsidTr="00532EAA">
        <w:tc>
          <w:tcPr>
            <w:tcW w:w="561" w:type="dxa"/>
            <w:tcBorders>
              <w:top w:val="single" w:sz="4" w:space="0" w:color="auto"/>
              <w:left w:val="single" w:sz="4" w:space="0" w:color="auto"/>
              <w:bottom w:val="single" w:sz="4" w:space="0" w:color="auto"/>
              <w:right w:val="single" w:sz="4" w:space="0" w:color="auto"/>
            </w:tcBorders>
            <w:vAlign w:val="center"/>
          </w:tcPr>
          <w:p w14:paraId="683F95F3" w14:textId="77777777" w:rsidR="00F33132" w:rsidRPr="00225775" w:rsidRDefault="00F33132" w:rsidP="00532EAA">
            <w:pPr>
              <w:spacing w:after="0" w:line="276" w:lineRule="auto"/>
              <w:rPr>
                <w:rFonts w:cs="Calibri"/>
                <w:b/>
                <w:sz w:val="24"/>
                <w:szCs w:val="24"/>
              </w:rPr>
            </w:pPr>
            <w:r w:rsidRPr="00A86A2C">
              <w:rPr>
                <w:rFonts w:cs="Calibri"/>
                <w:b/>
                <w:szCs w:val="24"/>
              </w:rPr>
              <w:t>Lp.</w:t>
            </w:r>
          </w:p>
        </w:tc>
        <w:tc>
          <w:tcPr>
            <w:tcW w:w="3119" w:type="dxa"/>
            <w:tcBorders>
              <w:top w:val="single" w:sz="4" w:space="0" w:color="auto"/>
              <w:left w:val="single" w:sz="4" w:space="0" w:color="auto"/>
              <w:bottom w:val="single" w:sz="4" w:space="0" w:color="auto"/>
              <w:right w:val="single" w:sz="4" w:space="0" w:color="auto"/>
            </w:tcBorders>
            <w:vAlign w:val="center"/>
          </w:tcPr>
          <w:p w14:paraId="6A688CAD" w14:textId="77777777" w:rsidR="00F33132" w:rsidRPr="00A86A2C" w:rsidRDefault="00F33132" w:rsidP="00532EAA">
            <w:pPr>
              <w:spacing w:after="0" w:line="276" w:lineRule="auto"/>
              <w:rPr>
                <w:rFonts w:cs="Calibri"/>
                <w:b/>
              </w:rPr>
            </w:pPr>
            <w:r w:rsidRPr="00A86A2C">
              <w:rPr>
                <w:rFonts w:cs="Calibri"/>
                <w:b/>
              </w:rPr>
              <w:t>Nazwa (rodzaj) towaru lub usługi, której świadczenie będzie prowadziło do powstania u zamawiającego obowiązku podatkowego</w:t>
            </w:r>
          </w:p>
        </w:tc>
        <w:tc>
          <w:tcPr>
            <w:tcW w:w="2691" w:type="dxa"/>
            <w:tcBorders>
              <w:top w:val="single" w:sz="4" w:space="0" w:color="auto"/>
              <w:left w:val="single" w:sz="4" w:space="0" w:color="auto"/>
              <w:bottom w:val="single" w:sz="4" w:space="0" w:color="auto"/>
              <w:right w:val="single" w:sz="4" w:space="0" w:color="auto"/>
            </w:tcBorders>
            <w:vAlign w:val="center"/>
          </w:tcPr>
          <w:p w14:paraId="47E9BD49" w14:textId="77777777" w:rsidR="00F33132" w:rsidRPr="00A86A2C" w:rsidRDefault="00F33132" w:rsidP="00532EAA">
            <w:pPr>
              <w:spacing w:after="0" w:line="276" w:lineRule="auto"/>
              <w:rPr>
                <w:rFonts w:cs="Calibri"/>
                <w:b/>
              </w:rPr>
            </w:pPr>
            <w:r w:rsidRPr="00A86A2C">
              <w:rPr>
                <w:rFonts w:cs="Calibri"/>
                <w:b/>
              </w:rPr>
              <w:t>Wartość towaru lub usługi objętej obowiązkiem podatkowym zamawiającego, bez kwoty podatku od towarów i usług VAT</w:t>
            </w:r>
          </w:p>
        </w:tc>
        <w:tc>
          <w:tcPr>
            <w:tcW w:w="2729" w:type="dxa"/>
            <w:tcBorders>
              <w:top w:val="single" w:sz="4" w:space="0" w:color="auto"/>
              <w:left w:val="single" w:sz="4" w:space="0" w:color="auto"/>
              <w:bottom w:val="single" w:sz="4" w:space="0" w:color="auto"/>
              <w:right w:val="single" w:sz="4" w:space="0" w:color="auto"/>
            </w:tcBorders>
            <w:vAlign w:val="center"/>
          </w:tcPr>
          <w:p w14:paraId="6D0F7DB2" w14:textId="77777777" w:rsidR="00F33132" w:rsidRPr="00A86A2C" w:rsidRDefault="00F33132" w:rsidP="00532EAA">
            <w:pPr>
              <w:spacing w:after="0" w:line="276" w:lineRule="auto"/>
              <w:rPr>
                <w:rFonts w:cs="Calibri"/>
                <w:b/>
              </w:rPr>
            </w:pPr>
            <w:r w:rsidRPr="00A86A2C">
              <w:rPr>
                <w:rFonts w:cs="Calibri"/>
                <w:b/>
              </w:rPr>
              <w:t>Stawka podatku od towarów i usług, która zgodnie z wiedzą wykonawcy, będzie miała zastosowanie</w:t>
            </w:r>
          </w:p>
        </w:tc>
      </w:tr>
      <w:tr w:rsidR="00F33132" w:rsidRPr="00684D7F" w14:paraId="780BA18B" w14:textId="77777777" w:rsidTr="00532EAA">
        <w:trPr>
          <w:trHeight w:val="542"/>
        </w:trPr>
        <w:tc>
          <w:tcPr>
            <w:tcW w:w="561" w:type="dxa"/>
            <w:tcBorders>
              <w:top w:val="single" w:sz="4" w:space="0" w:color="auto"/>
              <w:left w:val="single" w:sz="4" w:space="0" w:color="auto"/>
              <w:bottom w:val="single" w:sz="4" w:space="0" w:color="auto"/>
              <w:right w:val="single" w:sz="4" w:space="0" w:color="auto"/>
            </w:tcBorders>
          </w:tcPr>
          <w:p w14:paraId="2EBA2105" w14:textId="77777777" w:rsidR="00F33132" w:rsidRPr="00684D7F" w:rsidRDefault="00F33132" w:rsidP="00532EAA">
            <w:pPr>
              <w:spacing w:after="0" w:line="360" w:lineRule="auto"/>
              <w:jc w:val="both"/>
              <w:rPr>
                <w:rFonts w:cs="Calibri"/>
              </w:rPr>
            </w:pPr>
            <w:r>
              <w:rPr>
                <w:rFonts w:cs="Calibri"/>
              </w:rPr>
              <w:t>1.</w:t>
            </w:r>
          </w:p>
        </w:tc>
        <w:tc>
          <w:tcPr>
            <w:tcW w:w="3119" w:type="dxa"/>
            <w:tcBorders>
              <w:top w:val="single" w:sz="4" w:space="0" w:color="auto"/>
              <w:left w:val="single" w:sz="4" w:space="0" w:color="auto"/>
              <w:bottom w:val="single" w:sz="4" w:space="0" w:color="auto"/>
              <w:right w:val="single" w:sz="4" w:space="0" w:color="auto"/>
            </w:tcBorders>
          </w:tcPr>
          <w:p w14:paraId="35919861" w14:textId="77777777" w:rsidR="00F33132" w:rsidRPr="00684D7F" w:rsidRDefault="00F33132" w:rsidP="00532EAA">
            <w:pPr>
              <w:spacing w:after="0" w:line="360" w:lineRule="auto"/>
              <w:jc w:val="both"/>
              <w:rPr>
                <w:rFonts w:cs="Calibri"/>
              </w:rPr>
            </w:pPr>
          </w:p>
        </w:tc>
        <w:tc>
          <w:tcPr>
            <w:tcW w:w="2691" w:type="dxa"/>
            <w:tcBorders>
              <w:top w:val="single" w:sz="4" w:space="0" w:color="auto"/>
              <w:left w:val="single" w:sz="4" w:space="0" w:color="auto"/>
              <w:bottom w:val="single" w:sz="4" w:space="0" w:color="auto"/>
              <w:right w:val="single" w:sz="4" w:space="0" w:color="auto"/>
            </w:tcBorders>
          </w:tcPr>
          <w:p w14:paraId="2D8F99BB" w14:textId="77777777" w:rsidR="00F33132" w:rsidRPr="00684D7F" w:rsidRDefault="00F33132" w:rsidP="00532EAA">
            <w:pPr>
              <w:spacing w:after="0" w:line="360" w:lineRule="auto"/>
              <w:jc w:val="both"/>
              <w:rPr>
                <w:rFonts w:cs="Calibri"/>
              </w:rPr>
            </w:pPr>
          </w:p>
        </w:tc>
        <w:tc>
          <w:tcPr>
            <w:tcW w:w="2729" w:type="dxa"/>
            <w:tcBorders>
              <w:top w:val="single" w:sz="4" w:space="0" w:color="auto"/>
              <w:left w:val="single" w:sz="4" w:space="0" w:color="auto"/>
              <w:bottom w:val="single" w:sz="4" w:space="0" w:color="auto"/>
              <w:right w:val="single" w:sz="4" w:space="0" w:color="auto"/>
            </w:tcBorders>
          </w:tcPr>
          <w:p w14:paraId="79096243" w14:textId="77777777" w:rsidR="00F33132" w:rsidRPr="00684D7F" w:rsidRDefault="00F33132" w:rsidP="00532EAA">
            <w:pPr>
              <w:spacing w:after="0" w:line="360" w:lineRule="auto"/>
              <w:jc w:val="both"/>
              <w:rPr>
                <w:rFonts w:cs="Calibri"/>
              </w:rPr>
            </w:pPr>
          </w:p>
        </w:tc>
      </w:tr>
      <w:tr w:rsidR="00F33132" w:rsidRPr="00684D7F" w14:paraId="56AF5AC3" w14:textId="77777777" w:rsidTr="00532EAA">
        <w:trPr>
          <w:trHeight w:val="550"/>
        </w:trPr>
        <w:tc>
          <w:tcPr>
            <w:tcW w:w="561" w:type="dxa"/>
            <w:tcBorders>
              <w:top w:val="single" w:sz="4" w:space="0" w:color="auto"/>
              <w:left w:val="single" w:sz="4" w:space="0" w:color="auto"/>
              <w:bottom w:val="single" w:sz="4" w:space="0" w:color="auto"/>
              <w:right w:val="single" w:sz="4" w:space="0" w:color="auto"/>
            </w:tcBorders>
          </w:tcPr>
          <w:p w14:paraId="71413F6A" w14:textId="77777777" w:rsidR="00F33132" w:rsidRPr="00684D7F" w:rsidRDefault="00F33132" w:rsidP="00532EAA">
            <w:pPr>
              <w:spacing w:after="0" w:line="360" w:lineRule="auto"/>
              <w:jc w:val="both"/>
              <w:rPr>
                <w:rFonts w:cs="Calibri"/>
              </w:rPr>
            </w:pPr>
            <w:r>
              <w:rPr>
                <w:rFonts w:cs="Calibri"/>
              </w:rPr>
              <w:t>2.</w:t>
            </w:r>
          </w:p>
        </w:tc>
        <w:tc>
          <w:tcPr>
            <w:tcW w:w="3119" w:type="dxa"/>
            <w:tcBorders>
              <w:top w:val="single" w:sz="4" w:space="0" w:color="auto"/>
              <w:left w:val="single" w:sz="4" w:space="0" w:color="auto"/>
              <w:bottom w:val="single" w:sz="4" w:space="0" w:color="auto"/>
              <w:right w:val="single" w:sz="4" w:space="0" w:color="auto"/>
            </w:tcBorders>
          </w:tcPr>
          <w:p w14:paraId="6F2AB154" w14:textId="77777777" w:rsidR="00F33132" w:rsidRPr="00684D7F" w:rsidRDefault="00F33132" w:rsidP="00532EAA">
            <w:pPr>
              <w:spacing w:after="0" w:line="360" w:lineRule="auto"/>
              <w:jc w:val="both"/>
              <w:rPr>
                <w:rFonts w:cs="Calibri"/>
              </w:rPr>
            </w:pPr>
          </w:p>
        </w:tc>
        <w:tc>
          <w:tcPr>
            <w:tcW w:w="2691" w:type="dxa"/>
            <w:tcBorders>
              <w:top w:val="single" w:sz="4" w:space="0" w:color="auto"/>
              <w:left w:val="single" w:sz="4" w:space="0" w:color="auto"/>
              <w:bottom w:val="single" w:sz="4" w:space="0" w:color="auto"/>
              <w:right w:val="single" w:sz="4" w:space="0" w:color="auto"/>
            </w:tcBorders>
          </w:tcPr>
          <w:p w14:paraId="53E1CC0A" w14:textId="77777777" w:rsidR="00F33132" w:rsidRPr="00684D7F" w:rsidRDefault="00F33132" w:rsidP="00532EAA">
            <w:pPr>
              <w:spacing w:after="0" w:line="360" w:lineRule="auto"/>
              <w:jc w:val="both"/>
              <w:rPr>
                <w:rFonts w:cs="Calibri"/>
              </w:rPr>
            </w:pPr>
          </w:p>
        </w:tc>
        <w:tc>
          <w:tcPr>
            <w:tcW w:w="2729" w:type="dxa"/>
            <w:tcBorders>
              <w:top w:val="single" w:sz="4" w:space="0" w:color="auto"/>
              <w:left w:val="single" w:sz="4" w:space="0" w:color="auto"/>
              <w:bottom w:val="single" w:sz="4" w:space="0" w:color="auto"/>
              <w:right w:val="single" w:sz="4" w:space="0" w:color="auto"/>
            </w:tcBorders>
          </w:tcPr>
          <w:p w14:paraId="185D8476" w14:textId="77777777" w:rsidR="00F33132" w:rsidRPr="00684D7F" w:rsidRDefault="00F33132" w:rsidP="00532EAA">
            <w:pPr>
              <w:spacing w:after="0" w:line="360" w:lineRule="auto"/>
              <w:jc w:val="both"/>
              <w:rPr>
                <w:rFonts w:cs="Calibri"/>
              </w:rPr>
            </w:pPr>
          </w:p>
        </w:tc>
      </w:tr>
    </w:tbl>
    <w:p w14:paraId="2039D803" w14:textId="77777777" w:rsidR="00F33132" w:rsidRDefault="00F33132" w:rsidP="00F33132">
      <w:pPr>
        <w:overflowPunct w:val="0"/>
        <w:autoSpaceDE w:val="0"/>
        <w:autoSpaceDN w:val="0"/>
        <w:adjustRightInd w:val="0"/>
        <w:spacing w:after="0" w:line="240" w:lineRule="auto"/>
        <w:ind w:left="357"/>
        <w:contextualSpacing/>
        <w:jc w:val="both"/>
        <w:rPr>
          <w:rFonts w:cs="Calibri"/>
          <w:sz w:val="24"/>
          <w:szCs w:val="21"/>
        </w:rPr>
      </w:pPr>
    </w:p>
    <w:p w14:paraId="6620B784" w14:textId="04BAFB83" w:rsidR="00F33132" w:rsidRDefault="00F33132" w:rsidP="0013233F">
      <w:pPr>
        <w:overflowPunct w:val="0"/>
        <w:autoSpaceDE w:val="0"/>
        <w:autoSpaceDN w:val="0"/>
        <w:adjustRightInd w:val="0"/>
        <w:spacing w:after="240" w:line="276" w:lineRule="auto"/>
        <w:ind w:left="357"/>
        <w:contextualSpacing/>
        <w:rPr>
          <w:rFonts w:cs="Calibri"/>
          <w:sz w:val="24"/>
          <w:szCs w:val="21"/>
        </w:rPr>
      </w:pPr>
      <w:r w:rsidRPr="00256A1B">
        <w:rPr>
          <w:rFonts w:cs="Calibri"/>
          <w:sz w:val="24"/>
          <w:szCs w:val="21"/>
        </w:rPr>
        <w:t>W przypadku gdy Wykonawca nie wypełni Formularza ofertowego w punkcie 7, Zamawiający przyjmie, że wybór oferty nie będzie prowadził do powstania u</w:t>
      </w:r>
      <w:r w:rsidR="00626F24">
        <w:rPr>
          <w:rFonts w:cs="Calibri"/>
          <w:sz w:val="24"/>
          <w:szCs w:val="21"/>
        </w:rPr>
        <w:t> </w:t>
      </w:r>
      <w:r w:rsidRPr="00256A1B">
        <w:rPr>
          <w:rFonts w:cs="Calibri"/>
          <w:sz w:val="24"/>
          <w:szCs w:val="21"/>
        </w:rPr>
        <w:t>Zamawiającego obowiązku podatkowego.</w:t>
      </w:r>
    </w:p>
    <w:p w14:paraId="102D2749" w14:textId="0976EEDA" w:rsidR="00F33132" w:rsidRPr="002B0C7C" w:rsidRDefault="00F33132" w:rsidP="00B549FC">
      <w:pPr>
        <w:numPr>
          <w:ilvl w:val="0"/>
          <w:numId w:val="1"/>
        </w:numPr>
        <w:tabs>
          <w:tab w:val="clear" w:pos="360"/>
          <w:tab w:val="num" w:pos="426"/>
        </w:tabs>
        <w:spacing w:before="240" w:after="0" w:line="276" w:lineRule="auto"/>
        <w:ind w:left="425" w:hanging="425"/>
        <w:rPr>
          <w:rFonts w:eastAsia="Times New Roman" w:cs="Calibri"/>
          <w:bCs/>
          <w:sz w:val="24"/>
          <w:szCs w:val="24"/>
        </w:rPr>
      </w:pPr>
      <w:r w:rsidRPr="002B0C7C">
        <w:rPr>
          <w:rFonts w:cs="Calibri"/>
          <w:bCs/>
          <w:sz w:val="24"/>
          <w:szCs w:val="24"/>
        </w:rPr>
        <w:t xml:space="preserve">Zgodnie z art. 18 ust. 3 Pzp </w:t>
      </w:r>
      <w:r w:rsidRPr="002B0C7C">
        <w:rPr>
          <w:rFonts w:cs="Calibri"/>
          <w:b/>
          <w:sz w:val="24"/>
          <w:szCs w:val="24"/>
        </w:rPr>
        <w:t xml:space="preserve">wykonawca zastrzega, że </w:t>
      </w:r>
      <w:r w:rsidRPr="002B0C7C">
        <w:rPr>
          <w:rFonts w:eastAsia="Times New Roman" w:cs="Calibri"/>
          <w:b/>
          <w:sz w:val="24"/>
          <w:szCs w:val="24"/>
        </w:rPr>
        <w:t>następujące informacje stanowią tajemnicę przedsiębiorstwa</w:t>
      </w:r>
      <w:r w:rsidRPr="002B0C7C">
        <w:rPr>
          <w:rFonts w:eastAsia="Times New Roman" w:cs="Calibri"/>
          <w:bCs/>
          <w:sz w:val="24"/>
          <w:szCs w:val="24"/>
        </w:rPr>
        <w:t xml:space="preserve"> </w:t>
      </w:r>
      <w:r w:rsidRPr="002B0C7C">
        <w:rPr>
          <w:rFonts w:cs="Calibri"/>
          <w:bCs/>
          <w:sz w:val="24"/>
          <w:szCs w:val="24"/>
        </w:rPr>
        <w:t xml:space="preserve">w rozumieniu przepisów </w:t>
      </w:r>
      <w:r w:rsidRPr="002B0C7C">
        <w:rPr>
          <w:rFonts w:cs="Calibri"/>
          <w:sz w:val="24"/>
          <w:szCs w:val="24"/>
          <w:shd w:val="clear" w:color="auto" w:fill="FFFFFF"/>
        </w:rPr>
        <w:t>z dnia 16 kwietnia 1993 r. o</w:t>
      </w:r>
      <w:r w:rsidR="00626F24">
        <w:rPr>
          <w:rFonts w:cs="Calibri"/>
          <w:sz w:val="24"/>
          <w:szCs w:val="24"/>
          <w:shd w:val="clear" w:color="auto" w:fill="FFFFFF"/>
        </w:rPr>
        <w:t> </w:t>
      </w:r>
      <w:r w:rsidRPr="002B0C7C">
        <w:rPr>
          <w:rFonts w:cs="Calibri"/>
          <w:sz w:val="24"/>
          <w:szCs w:val="24"/>
          <w:shd w:val="clear" w:color="auto" w:fill="FFFFFF"/>
        </w:rPr>
        <w:t>zwalczaniu nieuczciwej konkurencji</w:t>
      </w:r>
      <w:r w:rsidRPr="002B0C7C">
        <w:rPr>
          <w:rFonts w:cs="Calibri"/>
          <w:bCs/>
          <w:sz w:val="24"/>
          <w:szCs w:val="24"/>
        </w:rPr>
        <w:t>:</w:t>
      </w:r>
    </w:p>
    <w:p w14:paraId="2F48D750" w14:textId="2290D965" w:rsidR="00F33132" w:rsidRPr="002B0C7C" w:rsidRDefault="00F33132" w:rsidP="00F33132">
      <w:pPr>
        <w:numPr>
          <w:ilvl w:val="0"/>
          <w:numId w:val="3"/>
        </w:numPr>
        <w:tabs>
          <w:tab w:val="left" w:pos="851"/>
        </w:tabs>
        <w:spacing w:after="0" w:line="276" w:lineRule="auto"/>
        <w:ind w:left="851" w:hanging="425"/>
        <w:rPr>
          <w:rFonts w:cs="Calibri"/>
          <w:sz w:val="24"/>
          <w:szCs w:val="24"/>
        </w:rPr>
      </w:pPr>
      <w:r w:rsidRPr="002B0C7C">
        <w:rPr>
          <w:rFonts w:cs="Calibri"/>
          <w:sz w:val="24"/>
          <w:szCs w:val="24"/>
        </w:rPr>
        <w:t>…………………………………………………………………………………………………………………………………</w:t>
      </w:r>
    </w:p>
    <w:p w14:paraId="1878EFF5" w14:textId="29F0BF53" w:rsidR="00F33132" w:rsidRDefault="00F33132" w:rsidP="00F33132">
      <w:pPr>
        <w:numPr>
          <w:ilvl w:val="0"/>
          <w:numId w:val="3"/>
        </w:numPr>
        <w:tabs>
          <w:tab w:val="left" w:pos="851"/>
        </w:tabs>
        <w:spacing w:line="276" w:lineRule="auto"/>
        <w:ind w:left="851" w:hanging="425"/>
        <w:rPr>
          <w:rFonts w:cs="Calibri"/>
          <w:sz w:val="24"/>
          <w:szCs w:val="24"/>
        </w:rPr>
      </w:pPr>
      <w:r w:rsidRPr="002B0C7C">
        <w:rPr>
          <w:rFonts w:cs="Calibri"/>
          <w:sz w:val="24"/>
          <w:szCs w:val="24"/>
        </w:rPr>
        <w:t>…………………………………………………………………………………………………………………………………</w:t>
      </w:r>
    </w:p>
    <w:p w14:paraId="729A3FF3" w14:textId="77777777" w:rsidR="00F33132" w:rsidRPr="002B0C7C" w:rsidRDefault="00F33132" w:rsidP="00F33132">
      <w:pPr>
        <w:numPr>
          <w:ilvl w:val="0"/>
          <w:numId w:val="1"/>
        </w:numPr>
        <w:tabs>
          <w:tab w:val="left" w:pos="851"/>
        </w:tabs>
        <w:spacing w:after="0" w:line="276" w:lineRule="auto"/>
        <w:jc w:val="both"/>
        <w:rPr>
          <w:rFonts w:cs="Calibri"/>
          <w:b/>
          <w:sz w:val="24"/>
          <w:szCs w:val="24"/>
        </w:rPr>
      </w:pPr>
      <w:r w:rsidRPr="002B0C7C">
        <w:rPr>
          <w:rFonts w:cs="Calibri"/>
          <w:b/>
          <w:sz w:val="24"/>
          <w:szCs w:val="24"/>
        </w:rPr>
        <w:t>Wykonawca nie może zastrzec informacji, o których mowa w art. 222 ust. 5 Pzp.</w:t>
      </w:r>
    </w:p>
    <w:p w14:paraId="22944517" w14:textId="049E9280" w:rsidR="00F33132" w:rsidRDefault="00F33132" w:rsidP="00F33132">
      <w:pPr>
        <w:tabs>
          <w:tab w:val="left" w:pos="1560"/>
        </w:tabs>
        <w:spacing w:line="276" w:lineRule="auto"/>
        <w:rPr>
          <w:rFonts w:cs="Calibri"/>
          <w:sz w:val="24"/>
          <w:szCs w:val="24"/>
          <w:shd w:val="clear" w:color="auto" w:fill="FFFFFF"/>
        </w:rPr>
      </w:pPr>
      <w:r w:rsidRPr="002B0C7C">
        <w:rPr>
          <w:rFonts w:cs="Calibri"/>
          <w:sz w:val="24"/>
          <w:szCs w:val="24"/>
          <w:shd w:val="clear" w:color="auto" w:fill="FFFFFF"/>
        </w:rPr>
        <w:t>W przypadku</w:t>
      </w:r>
      <w:r>
        <w:rPr>
          <w:rFonts w:cs="Calibri"/>
          <w:sz w:val="24"/>
          <w:szCs w:val="24"/>
          <w:shd w:val="clear" w:color="auto" w:fill="FFFFFF"/>
        </w:rPr>
        <w:t>,</w:t>
      </w:r>
      <w:r w:rsidRPr="002B0C7C">
        <w:rPr>
          <w:rFonts w:cs="Calibri"/>
          <w:sz w:val="24"/>
          <w:szCs w:val="24"/>
          <w:shd w:val="clear" w:color="auto" w:fill="FFFFFF"/>
        </w:rPr>
        <w:t xml:space="preserve">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w:t>
      </w:r>
      <w:r w:rsidR="00626F24">
        <w:rPr>
          <w:rFonts w:cs="Calibri"/>
          <w:sz w:val="24"/>
          <w:szCs w:val="24"/>
          <w:shd w:val="clear" w:color="auto" w:fill="FFFFFF"/>
        </w:rPr>
        <w:t> </w:t>
      </w:r>
      <w:r w:rsidRPr="002B0C7C">
        <w:rPr>
          <w:rFonts w:cs="Calibri"/>
          <w:sz w:val="24"/>
          <w:szCs w:val="24"/>
          <w:shd w:val="clear" w:color="auto" w:fill="FFFFFF"/>
        </w:rPr>
        <w:t>wydzielonym i odpowiednio oznaczonym pliku.</w:t>
      </w:r>
    </w:p>
    <w:p w14:paraId="2D2B47EB" w14:textId="77777777" w:rsidR="00F33132" w:rsidRPr="00A30F1A" w:rsidRDefault="00F33132" w:rsidP="00F33132">
      <w:pPr>
        <w:tabs>
          <w:tab w:val="left" w:pos="1560"/>
        </w:tabs>
        <w:spacing w:line="276" w:lineRule="auto"/>
        <w:rPr>
          <w:rFonts w:cs="Calibri"/>
          <w:b/>
          <w:sz w:val="24"/>
          <w:szCs w:val="24"/>
          <w:shd w:val="clear" w:color="auto" w:fill="FFFFFF"/>
        </w:rPr>
      </w:pPr>
      <w:r w:rsidRPr="0078248A">
        <w:rPr>
          <w:rFonts w:cs="Calibri"/>
          <w:b/>
          <w:sz w:val="24"/>
          <w:szCs w:val="24"/>
          <w:shd w:val="clear" w:color="auto" w:fill="FFFFFF"/>
        </w:rPr>
        <w:t>Informacje z bazy danych/rejestru</w:t>
      </w:r>
    </w:p>
    <w:p w14:paraId="7072BD90" w14:textId="7EF4F777" w:rsidR="00F33132" w:rsidRPr="0078248A" w:rsidRDefault="00F33132" w:rsidP="00F33132">
      <w:pPr>
        <w:tabs>
          <w:tab w:val="left" w:pos="1560"/>
        </w:tabs>
        <w:spacing w:after="120" w:line="276" w:lineRule="auto"/>
        <w:rPr>
          <w:rFonts w:cs="Calibri"/>
          <w:sz w:val="24"/>
          <w:szCs w:val="24"/>
          <w:shd w:val="clear" w:color="auto" w:fill="FFFFFF"/>
        </w:rPr>
      </w:pPr>
      <w:r w:rsidRPr="0078248A">
        <w:rPr>
          <w:rFonts w:cs="Calibri"/>
          <w:sz w:val="24"/>
          <w:szCs w:val="24"/>
          <w:shd w:val="clear" w:color="auto" w:fill="FFFFFF"/>
        </w:rPr>
        <w:t xml:space="preserve">Wskazuję, że dokumenty na potwierdzenie umocowania do działania w imieniu Wykonawcy i podmiotu udostępniającego zasoby oraz </w:t>
      </w:r>
      <w:r w:rsidRPr="0078248A">
        <w:rPr>
          <w:rFonts w:cs="Calibri"/>
          <w:sz w:val="24"/>
          <w:szCs w:val="24"/>
          <w:shd w:val="clear" w:color="auto" w:fill="FFFFFF"/>
          <w:lang w:val="x-none"/>
        </w:rPr>
        <w:t>prawidłow</w:t>
      </w:r>
      <w:r w:rsidRPr="0078248A">
        <w:rPr>
          <w:rFonts w:cs="Calibri"/>
          <w:sz w:val="24"/>
          <w:szCs w:val="24"/>
          <w:shd w:val="clear" w:color="auto" w:fill="FFFFFF"/>
        </w:rPr>
        <w:t xml:space="preserve">e </w:t>
      </w:r>
      <w:r w:rsidRPr="0078248A">
        <w:rPr>
          <w:rFonts w:cs="Calibri"/>
          <w:sz w:val="24"/>
          <w:szCs w:val="24"/>
          <w:shd w:val="clear" w:color="auto" w:fill="FFFFFF"/>
          <w:lang w:val="x-none"/>
        </w:rPr>
        <w:t>i aktualn</w:t>
      </w:r>
      <w:r w:rsidRPr="0078248A">
        <w:rPr>
          <w:rFonts w:cs="Calibri"/>
          <w:sz w:val="24"/>
          <w:szCs w:val="24"/>
          <w:shd w:val="clear" w:color="auto" w:fill="FFFFFF"/>
        </w:rPr>
        <w:t xml:space="preserve">e </w:t>
      </w:r>
      <w:r w:rsidRPr="0078248A">
        <w:rPr>
          <w:rFonts w:cs="Calibri"/>
          <w:sz w:val="24"/>
          <w:szCs w:val="24"/>
          <w:shd w:val="clear" w:color="auto" w:fill="FFFFFF"/>
          <w:lang w:val="x-none"/>
        </w:rPr>
        <w:t>podmiotow</w:t>
      </w:r>
      <w:r w:rsidRPr="0078248A">
        <w:rPr>
          <w:rFonts w:cs="Calibri"/>
          <w:sz w:val="24"/>
          <w:szCs w:val="24"/>
          <w:shd w:val="clear" w:color="auto" w:fill="FFFFFF"/>
        </w:rPr>
        <w:t xml:space="preserve">e </w:t>
      </w:r>
      <w:r w:rsidRPr="0078248A">
        <w:rPr>
          <w:rFonts w:cs="Calibri"/>
          <w:sz w:val="24"/>
          <w:szCs w:val="24"/>
          <w:shd w:val="clear" w:color="auto" w:fill="FFFFFF"/>
          <w:lang w:val="x-none"/>
        </w:rPr>
        <w:t>środk</w:t>
      </w:r>
      <w:r w:rsidRPr="0078248A">
        <w:rPr>
          <w:rFonts w:cs="Calibri"/>
          <w:sz w:val="24"/>
          <w:szCs w:val="24"/>
          <w:shd w:val="clear" w:color="auto" w:fill="FFFFFF"/>
        </w:rPr>
        <w:t xml:space="preserve">i </w:t>
      </w:r>
      <w:r w:rsidRPr="0078248A">
        <w:rPr>
          <w:rFonts w:cs="Calibri"/>
          <w:sz w:val="24"/>
          <w:szCs w:val="24"/>
          <w:shd w:val="clear" w:color="auto" w:fill="FFFFFF"/>
          <w:lang w:val="x-none"/>
        </w:rPr>
        <w:t>dowodow</w:t>
      </w:r>
      <w:r w:rsidRPr="0078248A">
        <w:rPr>
          <w:rFonts w:cs="Calibri"/>
          <w:sz w:val="24"/>
          <w:szCs w:val="24"/>
          <w:shd w:val="clear" w:color="auto" w:fill="FFFFFF"/>
        </w:rPr>
        <w:t xml:space="preserve">e Zamawiający posiada </w:t>
      </w:r>
      <w:r w:rsidRPr="0078248A">
        <w:rPr>
          <w:rFonts w:cs="Calibri"/>
          <w:sz w:val="24"/>
          <w:szCs w:val="24"/>
          <w:shd w:val="clear" w:color="auto" w:fill="FFFFFF"/>
          <w:lang w:val="x-none"/>
        </w:rPr>
        <w:t>lub może je uzyskać za pomocą bezpłatnych i</w:t>
      </w:r>
      <w:r w:rsidR="00626F24">
        <w:rPr>
          <w:rFonts w:cs="Calibri"/>
          <w:sz w:val="24"/>
          <w:szCs w:val="24"/>
          <w:shd w:val="clear" w:color="auto" w:fill="FFFFFF"/>
          <w:lang w:val="x-none"/>
        </w:rPr>
        <w:t> </w:t>
      </w:r>
      <w:r w:rsidRPr="0078248A">
        <w:rPr>
          <w:rFonts w:cs="Calibri"/>
          <w:sz w:val="24"/>
          <w:szCs w:val="24"/>
          <w:shd w:val="clear" w:color="auto" w:fill="FFFFFF"/>
          <w:lang w:val="x-none"/>
        </w:rPr>
        <w:t>ogólnodostępnych baz danych, w</w:t>
      </w:r>
      <w:r w:rsidRPr="0078248A">
        <w:rPr>
          <w:rFonts w:cs="Calibri"/>
          <w:sz w:val="24"/>
          <w:szCs w:val="24"/>
          <w:shd w:val="clear" w:color="auto" w:fill="FFFFFF"/>
        </w:rPr>
        <w:t> </w:t>
      </w:r>
      <w:r w:rsidRPr="0078248A">
        <w:rPr>
          <w:rFonts w:cs="Calibri"/>
          <w:sz w:val="24"/>
          <w:szCs w:val="24"/>
          <w:shd w:val="clear" w:color="auto" w:fill="FFFFFF"/>
          <w:lang w:val="x-none"/>
        </w:rPr>
        <w:t>szczególności rejestrów publicznych w rozumieniu ustawy z dnia 17 lutego 2005 r. o</w:t>
      </w:r>
      <w:r w:rsidRPr="0078248A">
        <w:rPr>
          <w:rFonts w:cs="Calibri"/>
          <w:sz w:val="24"/>
          <w:szCs w:val="24"/>
          <w:shd w:val="clear" w:color="auto" w:fill="FFFFFF"/>
        </w:rPr>
        <w:t> </w:t>
      </w:r>
      <w:r w:rsidRPr="0078248A">
        <w:rPr>
          <w:rFonts w:cs="Calibri"/>
          <w:sz w:val="24"/>
          <w:szCs w:val="24"/>
          <w:shd w:val="clear" w:color="auto" w:fill="FFFFFF"/>
          <w:lang w:val="x-none"/>
        </w:rPr>
        <w:t>informatyzacji działalności podmiotów realizujących zadania publiczne</w:t>
      </w:r>
      <w:r w:rsidRPr="0078248A">
        <w:rPr>
          <w:rFonts w:cs="Calibri"/>
          <w:sz w:val="24"/>
          <w:szCs w:val="24"/>
          <w:shd w:val="clear" w:color="auto" w:fill="FFFFFF"/>
        </w:rPr>
        <w:t>, na podstawie następujących danych:</w:t>
      </w:r>
      <w:r>
        <w:rPr>
          <w:rFonts w:cs="Calibri"/>
          <w:sz w:val="24"/>
          <w:szCs w:val="24"/>
          <w:shd w:val="clear" w:color="auto" w:fill="FFFFFF"/>
        </w:rPr>
        <w:t xml:space="preserve"> </w:t>
      </w:r>
    </w:p>
    <w:tbl>
      <w:tblPr>
        <w:tblW w:w="9371"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02"/>
        <w:gridCol w:w="2739"/>
        <w:gridCol w:w="3154"/>
        <w:gridCol w:w="2976"/>
      </w:tblGrid>
      <w:tr w:rsidR="00F33132" w:rsidRPr="0078248A" w14:paraId="25B55F47" w14:textId="77777777" w:rsidTr="00A96D9A">
        <w:trPr>
          <w:tblHeader/>
        </w:trPr>
        <w:tc>
          <w:tcPr>
            <w:tcW w:w="502" w:type="dxa"/>
          </w:tcPr>
          <w:p w14:paraId="7CDF2A2E"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lastRenderedPageBreak/>
              <w:t>LP.</w:t>
            </w:r>
          </w:p>
        </w:tc>
        <w:tc>
          <w:tcPr>
            <w:tcW w:w="2739" w:type="dxa"/>
          </w:tcPr>
          <w:p w14:paraId="18622412"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 xml:space="preserve">Nazwa </w:t>
            </w:r>
          </w:p>
          <w:p w14:paraId="080E75AC"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oświadczenia lub dokumentu</w:t>
            </w:r>
          </w:p>
        </w:tc>
        <w:tc>
          <w:tcPr>
            <w:tcW w:w="3154" w:type="dxa"/>
          </w:tcPr>
          <w:p w14:paraId="2DC504A1"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 xml:space="preserve">Adres </w:t>
            </w:r>
          </w:p>
          <w:p w14:paraId="7A4F505A"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bezpłatnej ogólnodostępnej bazy danych/rejestru publicznego</w:t>
            </w:r>
          </w:p>
        </w:tc>
        <w:tc>
          <w:tcPr>
            <w:tcW w:w="2976" w:type="dxa"/>
          </w:tcPr>
          <w:p w14:paraId="4FCA91EB"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Dane umożliwiające dostęp do tych środków</w:t>
            </w:r>
          </w:p>
          <w:p w14:paraId="294CBCB7"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w:t>
            </w:r>
            <w:r w:rsidRPr="0078248A">
              <w:rPr>
                <w:rFonts w:cs="Calibri"/>
                <w:b/>
                <w:sz w:val="24"/>
                <w:szCs w:val="24"/>
                <w:shd w:val="clear" w:color="auto" w:fill="FFFFFF"/>
              </w:rPr>
              <w:t>numer</w:t>
            </w:r>
            <w:r w:rsidRPr="0078248A">
              <w:rPr>
                <w:rFonts w:cs="Calibri"/>
                <w:sz w:val="24"/>
                <w:szCs w:val="24"/>
                <w:shd w:val="clear" w:color="auto" w:fill="FFFFFF"/>
              </w:rPr>
              <w:t xml:space="preserve"> </w:t>
            </w:r>
          </w:p>
          <w:p w14:paraId="7FF071DF"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 xml:space="preserve">KRS albo </w:t>
            </w:r>
            <w:proofErr w:type="gramStart"/>
            <w:r w:rsidRPr="0078248A">
              <w:rPr>
                <w:rFonts w:cs="Calibri"/>
                <w:sz w:val="24"/>
                <w:szCs w:val="24"/>
                <w:shd w:val="clear" w:color="auto" w:fill="FFFFFF"/>
              </w:rPr>
              <w:t>NIP</w:t>
            </w:r>
            <w:proofErr w:type="gramEnd"/>
            <w:r w:rsidRPr="0078248A">
              <w:rPr>
                <w:rFonts w:cs="Calibri"/>
                <w:sz w:val="24"/>
                <w:szCs w:val="24"/>
                <w:shd w:val="clear" w:color="auto" w:fill="FFFFFF"/>
              </w:rPr>
              <w:t xml:space="preserve"> albo REGON, </w:t>
            </w:r>
          </w:p>
          <w:p w14:paraId="464D7D75"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 xml:space="preserve">inne dane referencyjne, </w:t>
            </w:r>
          </w:p>
          <w:p w14:paraId="25D2DEAD"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inne dane dostępowe]</w:t>
            </w:r>
          </w:p>
        </w:tc>
      </w:tr>
      <w:tr w:rsidR="00F33132" w:rsidRPr="0078248A" w14:paraId="6AC749C8" w14:textId="77777777" w:rsidTr="00A96D9A">
        <w:trPr>
          <w:trHeight w:val="454"/>
        </w:trPr>
        <w:tc>
          <w:tcPr>
            <w:tcW w:w="502" w:type="dxa"/>
            <w:vAlign w:val="center"/>
          </w:tcPr>
          <w:p w14:paraId="3A14E4C2" w14:textId="77777777" w:rsidR="00F33132" w:rsidRPr="0078248A" w:rsidRDefault="00F33132" w:rsidP="00F33132">
            <w:pPr>
              <w:numPr>
                <w:ilvl w:val="0"/>
                <w:numId w:val="4"/>
              </w:numPr>
              <w:tabs>
                <w:tab w:val="left" w:pos="1560"/>
              </w:tabs>
              <w:spacing w:after="0" w:line="276" w:lineRule="auto"/>
              <w:rPr>
                <w:rFonts w:cs="Calibri"/>
                <w:b/>
                <w:sz w:val="24"/>
                <w:szCs w:val="24"/>
                <w:shd w:val="clear" w:color="auto" w:fill="FFFFFF"/>
              </w:rPr>
            </w:pPr>
          </w:p>
        </w:tc>
        <w:tc>
          <w:tcPr>
            <w:tcW w:w="2739" w:type="dxa"/>
            <w:vAlign w:val="center"/>
          </w:tcPr>
          <w:p w14:paraId="4E98C8A2"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KRS</w:t>
            </w:r>
          </w:p>
          <w:p w14:paraId="5655C6BE"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Wykonawcy</w:t>
            </w:r>
          </w:p>
        </w:tc>
        <w:tc>
          <w:tcPr>
            <w:tcW w:w="3154" w:type="dxa"/>
            <w:vAlign w:val="center"/>
          </w:tcPr>
          <w:p w14:paraId="33B64356"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lang w:val="x-none"/>
              </w:rPr>
              <w:t>https://ems.ms.gov.pl</w:t>
            </w:r>
          </w:p>
        </w:tc>
        <w:tc>
          <w:tcPr>
            <w:tcW w:w="2976" w:type="dxa"/>
            <w:vAlign w:val="center"/>
          </w:tcPr>
          <w:p w14:paraId="72420BB0" w14:textId="77777777" w:rsidR="00F33132" w:rsidRPr="0078248A" w:rsidRDefault="00F33132" w:rsidP="00532EAA">
            <w:pPr>
              <w:tabs>
                <w:tab w:val="left" w:pos="1560"/>
              </w:tabs>
              <w:spacing w:after="0" w:line="276" w:lineRule="auto"/>
              <w:rPr>
                <w:rFonts w:cs="Calibri"/>
                <w:sz w:val="24"/>
                <w:szCs w:val="24"/>
                <w:shd w:val="clear" w:color="auto" w:fill="FFFFFF"/>
              </w:rPr>
            </w:pPr>
          </w:p>
        </w:tc>
      </w:tr>
      <w:tr w:rsidR="00F33132" w:rsidRPr="0078248A" w14:paraId="48F213F1" w14:textId="77777777" w:rsidTr="00A96D9A">
        <w:trPr>
          <w:trHeight w:val="454"/>
        </w:trPr>
        <w:tc>
          <w:tcPr>
            <w:tcW w:w="502" w:type="dxa"/>
            <w:vAlign w:val="center"/>
          </w:tcPr>
          <w:p w14:paraId="7A667EC1" w14:textId="77777777" w:rsidR="00F33132" w:rsidRPr="0078248A" w:rsidRDefault="00F33132" w:rsidP="00F33132">
            <w:pPr>
              <w:numPr>
                <w:ilvl w:val="0"/>
                <w:numId w:val="4"/>
              </w:numPr>
              <w:tabs>
                <w:tab w:val="left" w:pos="1560"/>
              </w:tabs>
              <w:spacing w:after="0" w:line="276" w:lineRule="auto"/>
              <w:rPr>
                <w:rFonts w:cs="Calibri"/>
                <w:b/>
                <w:sz w:val="24"/>
                <w:szCs w:val="24"/>
                <w:shd w:val="clear" w:color="auto" w:fill="FFFFFF"/>
              </w:rPr>
            </w:pPr>
          </w:p>
        </w:tc>
        <w:tc>
          <w:tcPr>
            <w:tcW w:w="2739" w:type="dxa"/>
            <w:vAlign w:val="center"/>
          </w:tcPr>
          <w:p w14:paraId="4919B11E"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CEIDG</w:t>
            </w:r>
          </w:p>
          <w:p w14:paraId="79ACA13D"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Wykonawcy</w:t>
            </w:r>
          </w:p>
        </w:tc>
        <w:tc>
          <w:tcPr>
            <w:tcW w:w="3154" w:type="dxa"/>
            <w:vAlign w:val="center"/>
          </w:tcPr>
          <w:p w14:paraId="6EB29D17"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lang w:val="x-none"/>
              </w:rPr>
              <w:t>https://prod.ceidg.gov.pl</w:t>
            </w:r>
          </w:p>
        </w:tc>
        <w:tc>
          <w:tcPr>
            <w:tcW w:w="2976" w:type="dxa"/>
            <w:vAlign w:val="center"/>
          </w:tcPr>
          <w:p w14:paraId="554165FA" w14:textId="77777777" w:rsidR="00F33132" w:rsidRPr="0078248A" w:rsidRDefault="00F33132" w:rsidP="00532EAA">
            <w:pPr>
              <w:tabs>
                <w:tab w:val="left" w:pos="1560"/>
              </w:tabs>
              <w:spacing w:after="0" w:line="276" w:lineRule="auto"/>
              <w:rPr>
                <w:rFonts w:cs="Calibri"/>
                <w:sz w:val="24"/>
                <w:szCs w:val="24"/>
                <w:shd w:val="clear" w:color="auto" w:fill="FFFFFF"/>
              </w:rPr>
            </w:pPr>
          </w:p>
        </w:tc>
      </w:tr>
      <w:tr w:rsidR="00F33132" w:rsidRPr="0078248A" w14:paraId="4562A770" w14:textId="77777777" w:rsidTr="00A96D9A">
        <w:trPr>
          <w:trHeight w:val="454"/>
        </w:trPr>
        <w:tc>
          <w:tcPr>
            <w:tcW w:w="502" w:type="dxa"/>
            <w:vAlign w:val="center"/>
          </w:tcPr>
          <w:p w14:paraId="09F3E284" w14:textId="77777777" w:rsidR="00F33132" w:rsidRPr="0078248A" w:rsidRDefault="00F33132" w:rsidP="00F33132">
            <w:pPr>
              <w:numPr>
                <w:ilvl w:val="0"/>
                <w:numId w:val="4"/>
              </w:numPr>
              <w:tabs>
                <w:tab w:val="left" w:pos="1560"/>
              </w:tabs>
              <w:spacing w:after="0" w:line="276" w:lineRule="auto"/>
              <w:rPr>
                <w:rFonts w:cs="Calibri"/>
                <w:b/>
                <w:sz w:val="24"/>
                <w:szCs w:val="24"/>
                <w:shd w:val="clear" w:color="auto" w:fill="FFFFFF"/>
              </w:rPr>
            </w:pPr>
          </w:p>
        </w:tc>
        <w:tc>
          <w:tcPr>
            <w:tcW w:w="2739" w:type="dxa"/>
            <w:vAlign w:val="center"/>
          </w:tcPr>
          <w:p w14:paraId="6C458CE2"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KRS</w:t>
            </w:r>
          </w:p>
          <w:p w14:paraId="433ABD60"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podmiotu udostępniającego zasoby</w:t>
            </w:r>
          </w:p>
        </w:tc>
        <w:tc>
          <w:tcPr>
            <w:tcW w:w="3154" w:type="dxa"/>
            <w:vAlign w:val="center"/>
          </w:tcPr>
          <w:p w14:paraId="3F7FEEB5"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lang w:val="x-none"/>
              </w:rPr>
              <w:t>https://ems.ms.gov.pl</w:t>
            </w:r>
          </w:p>
        </w:tc>
        <w:tc>
          <w:tcPr>
            <w:tcW w:w="2976" w:type="dxa"/>
            <w:vAlign w:val="center"/>
          </w:tcPr>
          <w:p w14:paraId="29F55FA3"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Podać nazwę podmiotu i dane dostępowe</w:t>
            </w:r>
          </w:p>
        </w:tc>
      </w:tr>
      <w:tr w:rsidR="00F33132" w:rsidRPr="0078248A" w14:paraId="3BC3AC75" w14:textId="77777777" w:rsidTr="00A96D9A">
        <w:trPr>
          <w:trHeight w:val="454"/>
        </w:trPr>
        <w:tc>
          <w:tcPr>
            <w:tcW w:w="502" w:type="dxa"/>
            <w:vAlign w:val="center"/>
          </w:tcPr>
          <w:p w14:paraId="74BE4881" w14:textId="77777777" w:rsidR="00F33132" w:rsidRPr="0078248A" w:rsidRDefault="00F33132" w:rsidP="00F33132">
            <w:pPr>
              <w:numPr>
                <w:ilvl w:val="0"/>
                <w:numId w:val="4"/>
              </w:numPr>
              <w:tabs>
                <w:tab w:val="left" w:pos="1560"/>
              </w:tabs>
              <w:spacing w:after="0" w:line="276" w:lineRule="auto"/>
              <w:rPr>
                <w:rFonts w:cs="Calibri"/>
                <w:b/>
                <w:bCs/>
                <w:sz w:val="24"/>
                <w:szCs w:val="24"/>
                <w:shd w:val="clear" w:color="auto" w:fill="FFFFFF"/>
              </w:rPr>
            </w:pPr>
          </w:p>
        </w:tc>
        <w:tc>
          <w:tcPr>
            <w:tcW w:w="2739" w:type="dxa"/>
            <w:vAlign w:val="center"/>
          </w:tcPr>
          <w:p w14:paraId="42F06E61"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CEIDG</w:t>
            </w:r>
          </w:p>
          <w:p w14:paraId="1CC76046"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podmiotu udostępniającego zasoby</w:t>
            </w:r>
          </w:p>
        </w:tc>
        <w:tc>
          <w:tcPr>
            <w:tcW w:w="3154" w:type="dxa"/>
            <w:vAlign w:val="center"/>
          </w:tcPr>
          <w:p w14:paraId="27C51986"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lang w:val="x-none"/>
              </w:rPr>
              <w:t>https://prod.ceidg.gov.pl</w:t>
            </w:r>
          </w:p>
        </w:tc>
        <w:tc>
          <w:tcPr>
            <w:tcW w:w="2976" w:type="dxa"/>
            <w:vAlign w:val="center"/>
          </w:tcPr>
          <w:p w14:paraId="4F70F714" w14:textId="77777777" w:rsidR="00F33132" w:rsidRPr="0078248A"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Podać nazwę podmiotu i dane dostępowe</w:t>
            </w:r>
          </w:p>
        </w:tc>
      </w:tr>
      <w:tr w:rsidR="00F33132" w:rsidRPr="00D049B2" w14:paraId="415CD698" w14:textId="77777777" w:rsidTr="00A96D9A">
        <w:trPr>
          <w:trHeight w:val="454"/>
        </w:trPr>
        <w:tc>
          <w:tcPr>
            <w:tcW w:w="502" w:type="dxa"/>
            <w:vAlign w:val="center"/>
          </w:tcPr>
          <w:p w14:paraId="5CBBD773" w14:textId="77777777" w:rsidR="00F33132" w:rsidRPr="0078248A" w:rsidRDefault="00F33132" w:rsidP="00F33132">
            <w:pPr>
              <w:numPr>
                <w:ilvl w:val="0"/>
                <w:numId w:val="4"/>
              </w:numPr>
              <w:tabs>
                <w:tab w:val="left" w:pos="1560"/>
              </w:tabs>
              <w:spacing w:after="0" w:line="276" w:lineRule="auto"/>
              <w:rPr>
                <w:rFonts w:cs="Calibri"/>
                <w:b/>
                <w:bCs/>
                <w:sz w:val="24"/>
                <w:szCs w:val="24"/>
                <w:shd w:val="clear" w:color="auto" w:fill="FFFFFF"/>
              </w:rPr>
            </w:pPr>
          </w:p>
        </w:tc>
        <w:tc>
          <w:tcPr>
            <w:tcW w:w="2739" w:type="dxa"/>
            <w:vAlign w:val="center"/>
          </w:tcPr>
          <w:p w14:paraId="2D45338A" w14:textId="77777777" w:rsidR="00F33132" w:rsidRPr="00D049B2" w:rsidRDefault="00F33132" w:rsidP="00532EAA">
            <w:pPr>
              <w:tabs>
                <w:tab w:val="left" w:pos="1560"/>
              </w:tabs>
              <w:spacing w:after="0" w:line="276" w:lineRule="auto"/>
              <w:rPr>
                <w:rFonts w:cs="Calibri"/>
                <w:sz w:val="24"/>
                <w:szCs w:val="24"/>
                <w:shd w:val="clear" w:color="auto" w:fill="FFFFFF"/>
              </w:rPr>
            </w:pPr>
            <w:r w:rsidRPr="0078248A">
              <w:rPr>
                <w:rFonts w:cs="Calibri"/>
                <w:sz w:val="24"/>
                <w:szCs w:val="24"/>
                <w:shd w:val="clear" w:color="auto" w:fill="FFFFFF"/>
              </w:rPr>
              <w:t>[inny]</w:t>
            </w:r>
          </w:p>
        </w:tc>
        <w:tc>
          <w:tcPr>
            <w:tcW w:w="3154" w:type="dxa"/>
            <w:vAlign w:val="center"/>
          </w:tcPr>
          <w:p w14:paraId="52D70A07" w14:textId="77777777" w:rsidR="00F33132" w:rsidRPr="00D049B2" w:rsidRDefault="00F33132" w:rsidP="00532EAA">
            <w:pPr>
              <w:tabs>
                <w:tab w:val="left" w:pos="1560"/>
              </w:tabs>
              <w:spacing w:after="0" w:line="276" w:lineRule="auto"/>
              <w:rPr>
                <w:rFonts w:cs="Calibri"/>
                <w:sz w:val="24"/>
                <w:szCs w:val="24"/>
                <w:shd w:val="clear" w:color="auto" w:fill="FFFFFF"/>
                <w:lang w:val="x-none"/>
              </w:rPr>
            </w:pPr>
          </w:p>
        </w:tc>
        <w:tc>
          <w:tcPr>
            <w:tcW w:w="2976" w:type="dxa"/>
            <w:vAlign w:val="center"/>
          </w:tcPr>
          <w:p w14:paraId="1EA880AB" w14:textId="77777777" w:rsidR="00F33132" w:rsidRPr="00D049B2" w:rsidRDefault="00F33132" w:rsidP="00532EAA">
            <w:pPr>
              <w:tabs>
                <w:tab w:val="left" w:pos="1560"/>
              </w:tabs>
              <w:spacing w:after="0" w:line="276" w:lineRule="auto"/>
              <w:rPr>
                <w:rFonts w:cs="Calibri"/>
                <w:sz w:val="24"/>
                <w:szCs w:val="24"/>
                <w:shd w:val="clear" w:color="auto" w:fill="FFFFFF"/>
              </w:rPr>
            </w:pPr>
          </w:p>
        </w:tc>
      </w:tr>
    </w:tbl>
    <w:p w14:paraId="21A16115" w14:textId="77777777" w:rsidR="00F33132" w:rsidRDefault="00F33132" w:rsidP="00F33132">
      <w:pPr>
        <w:spacing w:after="0" w:line="276" w:lineRule="auto"/>
        <w:rPr>
          <w:rFonts w:eastAsia="Times New Roman" w:cs="Calibri"/>
          <w:b/>
          <w:sz w:val="24"/>
          <w:szCs w:val="24"/>
          <w:lang w:eastAsia="pl-PL"/>
        </w:rPr>
      </w:pPr>
    </w:p>
    <w:p w14:paraId="471630A1" w14:textId="77777777" w:rsidR="00F33132" w:rsidRPr="009651D6" w:rsidRDefault="00F33132" w:rsidP="00F33132">
      <w:pPr>
        <w:numPr>
          <w:ilvl w:val="0"/>
          <w:numId w:val="1"/>
        </w:numPr>
        <w:spacing w:after="0" w:line="360" w:lineRule="auto"/>
        <w:rPr>
          <w:rFonts w:eastAsia="Times New Roman" w:cs="Calibri"/>
          <w:b/>
          <w:sz w:val="24"/>
          <w:szCs w:val="24"/>
          <w:lang w:eastAsia="pl-PL"/>
        </w:rPr>
      </w:pPr>
      <w:r w:rsidRPr="009651D6">
        <w:rPr>
          <w:rFonts w:eastAsia="Times New Roman" w:cs="Calibri"/>
          <w:b/>
          <w:sz w:val="24"/>
          <w:szCs w:val="24"/>
          <w:lang w:eastAsia="pl-PL"/>
        </w:rPr>
        <w:t>Wykonawca jest przedsiębiorcą (zaznaczyć właściwe - jeśli dotyczy):</w:t>
      </w:r>
    </w:p>
    <w:p w14:paraId="39546DB3" w14:textId="2929299C" w:rsidR="00F33132" w:rsidRPr="00684D7F" w:rsidRDefault="001408A3" w:rsidP="00F33132">
      <w:pPr>
        <w:spacing w:after="0" w:line="360" w:lineRule="auto"/>
        <w:ind w:left="1418"/>
        <w:rPr>
          <w:rFonts w:eastAsia="Times New Roman" w:cs="Calibri"/>
          <w:b/>
          <w:sz w:val="28"/>
          <w:szCs w:val="28"/>
          <w:lang w:eastAsia="pl-PL"/>
        </w:rPr>
      </w:pPr>
      <w:sdt>
        <w:sdtPr>
          <w:rPr>
            <w:rFonts w:eastAsia="Times New Roman" w:cs="Calibri"/>
            <w:b/>
            <w:sz w:val="28"/>
            <w:szCs w:val="28"/>
            <w:lang w:eastAsia="pl-PL"/>
          </w:rPr>
          <w:id w:val="2060898715"/>
          <w14:checkbox>
            <w14:checked w14:val="0"/>
            <w14:checkedState w14:val="2612" w14:font="MS Gothic"/>
            <w14:uncheckedState w14:val="2610" w14:font="MS Gothic"/>
          </w14:checkbox>
        </w:sdtPr>
        <w:sdtEndPr/>
        <w:sdtContent>
          <w:r w:rsidR="00A07BEF">
            <w:rPr>
              <w:rFonts w:ascii="MS Gothic" w:eastAsia="MS Gothic" w:hAnsi="MS Gothic" w:cs="Calibri" w:hint="eastAsia"/>
              <w:b/>
              <w:sz w:val="28"/>
              <w:szCs w:val="28"/>
              <w:lang w:eastAsia="pl-PL"/>
            </w:rPr>
            <w:t>☐</w:t>
          </w:r>
        </w:sdtContent>
      </w:sdt>
      <w:r w:rsidR="00F33132">
        <w:rPr>
          <w:rFonts w:eastAsia="Times New Roman" w:cs="Calibri"/>
          <w:b/>
          <w:sz w:val="28"/>
          <w:szCs w:val="28"/>
          <w:lang w:eastAsia="pl-PL"/>
        </w:rPr>
        <w:tab/>
      </w:r>
      <w:r w:rsidR="00F33132" w:rsidRPr="00684D7F">
        <w:rPr>
          <w:rFonts w:eastAsia="Times New Roman" w:cs="Calibri"/>
          <w:b/>
          <w:sz w:val="28"/>
          <w:szCs w:val="28"/>
          <w:lang w:eastAsia="pl-PL"/>
        </w:rPr>
        <w:t>Mikroprzedsiębiorstwo</w:t>
      </w:r>
    </w:p>
    <w:p w14:paraId="7701445D" w14:textId="77777777" w:rsidR="00F33132" w:rsidRPr="00684D7F" w:rsidRDefault="001408A3" w:rsidP="00F33132">
      <w:pPr>
        <w:ind w:left="1418"/>
        <w:rPr>
          <w:rFonts w:eastAsia="Times New Roman" w:cs="Calibri"/>
          <w:b/>
          <w:sz w:val="28"/>
          <w:szCs w:val="28"/>
          <w:lang w:eastAsia="pl-PL"/>
        </w:rPr>
      </w:pPr>
      <w:sdt>
        <w:sdtPr>
          <w:rPr>
            <w:rFonts w:eastAsia="Times New Roman" w:cs="Calibri"/>
            <w:b/>
            <w:sz w:val="28"/>
            <w:szCs w:val="28"/>
            <w:lang w:eastAsia="pl-PL"/>
          </w:rPr>
          <w:id w:val="-253513316"/>
          <w14:checkbox>
            <w14:checked w14:val="0"/>
            <w14:checkedState w14:val="2612" w14:font="MS Gothic"/>
            <w14:uncheckedState w14:val="2610" w14:font="MS Gothic"/>
          </w14:checkbox>
        </w:sdtPr>
        <w:sdtEndPr/>
        <w:sdtContent>
          <w:r w:rsidR="00F33132">
            <w:rPr>
              <w:rFonts w:ascii="MS Gothic" w:eastAsia="MS Gothic" w:hAnsi="MS Gothic" w:cs="Calibri" w:hint="eastAsia"/>
              <w:b/>
              <w:sz w:val="28"/>
              <w:szCs w:val="28"/>
              <w:lang w:eastAsia="pl-PL"/>
            </w:rPr>
            <w:t>☐</w:t>
          </w:r>
        </w:sdtContent>
      </w:sdt>
      <w:r w:rsidR="00F33132">
        <w:rPr>
          <w:rFonts w:eastAsia="Times New Roman" w:cs="Calibri"/>
          <w:b/>
          <w:sz w:val="28"/>
          <w:szCs w:val="28"/>
          <w:lang w:eastAsia="pl-PL"/>
        </w:rPr>
        <w:tab/>
      </w:r>
      <w:r w:rsidR="00F33132" w:rsidRPr="00684D7F">
        <w:rPr>
          <w:rFonts w:eastAsia="Times New Roman" w:cs="Calibri"/>
          <w:b/>
          <w:sz w:val="28"/>
          <w:szCs w:val="28"/>
          <w:lang w:eastAsia="pl-PL"/>
        </w:rPr>
        <w:t>Małe przedsiębiorstwo</w:t>
      </w:r>
    </w:p>
    <w:p w14:paraId="06A8A9E9" w14:textId="77777777" w:rsidR="00F33132" w:rsidRPr="00684D7F" w:rsidRDefault="001408A3" w:rsidP="00F33132">
      <w:pPr>
        <w:spacing w:after="0" w:line="360" w:lineRule="auto"/>
        <w:ind w:left="1418"/>
        <w:rPr>
          <w:rFonts w:eastAsia="Times New Roman" w:cs="Calibri"/>
          <w:b/>
          <w:sz w:val="28"/>
          <w:szCs w:val="28"/>
          <w:lang w:eastAsia="pl-PL"/>
        </w:rPr>
      </w:pPr>
      <w:sdt>
        <w:sdtPr>
          <w:rPr>
            <w:rFonts w:eastAsia="Times New Roman" w:cs="Calibri"/>
            <w:b/>
            <w:sz w:val="28"/>
            <w:szCs w:val="28"/>
            <w:lang w:eastAsia="pl-PL"/>
          </w:rPr>
          <w:id w:val="1843048558"/>
          <w14:checkbox>
            <w14:checked w14:val="0"/>
            <w14:checkedState w14:val="2612" w14:font="MS Gothic"/>
            <w14:uncheckedState w14:val="2610" w14:font="MS Gothic"/>
          </w14:checkbox>
        </w:sdtPr>
        <w:sdtEndPr/>
        <w:sdtContent>
          <w:r w:rsidR="00F33132">
            <w:rPr>
              <w:rFonts w:ascii="MS Gothic" w:eastAsia="MS Gothic" w:hAnsi="MS Gothic" w:cs="Calibri" w:hint="eastAsia"/>
              <w:b/>
              <w:sz w:val="28"/>
              <w:szCs w:val="28"/>
              <w:lang w:eastAsia="pl-PL"/>
            </w:rPr>
            <w:t>☐</w:t>
          </w:r>
        </w:sdtContent>
      </w:sdt>
      <w:r w:rsidR="00F33132">
        <w:rPr>
          <w:rFonts w:eastAsia="Times New Roman" w:cs="Calibri"/>
          <w:b/>
          <w:sz w:val="28"/>
          <w:szCs w:val="28"/>
          <w:lang w:eastAsia="pl-PL"/>
        </w:rPr>
        <w:tab/>
      </w:r>
      <w:r w:rsidR="00F33132" w:rsidRPr="00684D7F">
        <w:rPr>
          <w:rFonts w:eastAsia="Times New Roman" w:cs="Calibri"/>
          <w:b/>
          <w:sz w:val="28"/>
          <w:szCs w:val="28"/>
          <w:lang w:eastAsia="pl-PL"/>
        </w:rPr>
        <w:t>Średnie przedsiębiorstwo</w:t>
      </w:r>
    </w:p>
    <w:p w14:paraId="0F8B0885" w14:textId="77777777" w:rsidR="00F33132" w:rsidRPr="00EB7660" w:rsidRDefault="001408A3" w:rsidP="00F33132">
      <w:pPr>
        <w:spacing w:after="0" w:line="360" w:lineRule="auto"/>
        <w:ind w:left="1418"/>
        <w:rPr>
          <w:rFonts w:eastAsia="Times New Roman" w:cs="Calibri"/>
          <w:b/>
          <w:sz w:val="28"/>
          <w:szCs w:val="28"/>
          <w:lang w:eastAsia="pl-PL"/>
        </w:rPr>
      </w:pPr>
      <w:sdt>
        <w:sdtPr>
          <w:rPr>
            <w:rFonts w:eastAsia="Times New Roman" w:cs="Calibri"/>
            <w:b/>
            <w:sz w:val="28"/>
            <w:szCs w:val="28"/>
            <w:lang w:eastAsia="pl-PL"/>
          </w:rPr>
          <w:id w:val="-507827231"/>
          <w14:checkbox>
            <w14:checked w14:val="0"/>
            <w14:checkedState w14:val="2612" w14:font="MS Gothic"/>
            <w14:uncheckedState w14:val="2610" w14:font="MS Gothic"/>
          </w14:checkbox>
        </w:sdtPr>
        <w:sdtEndPr/>
        <w:sdtContent>
          <w:r w:rsidR="00F33132">
            <w:rPr>
              <w:rFonts w:ascii="MS Gothic" w:eastAsia="MS Gothic" w:hAnsi="MS Gothic" w:cs="Calibri" w:hint="eastAsia"/>
              <w:b/>
              <w:sz w:val="28"/>
              <w:szCs w:val="28"/>
              <w:lang w:eastAsia="pl-PL"/>
            </w:rPr>
            <w:t>☐</w:t>
          </w:r>
        </w:sdtContent>
      </w:sdt>
      <w:r w:rsidR="00F33132">
        <w:rPr>
          <w:rFonts w:eastAsia="Times New Roman" w:cs="Calibri"/>
          <w:b/>
          <w:sz w:val="28"/>
          <w:szCs w:val="28"/>
          <w:lang w:eastAsia="pl-PL"/>
        </w:rPr>
        <w:tab/>
      </w:r>
      <w:r w:rsidR="00F33132" w:rsidRPr="00EB7660">
        <w:rPr>
          <w:rFonts w:eastAsia="Times New Roman" w:cs="Calibri"/>
          <w:b/>
          <w:sz w:val="28"/>
          <w:szCs w:val="28"/>
          <w:lang w:eastAsia="pl-PL"/>
        </w:rPr>
        <w:t>Jednoosobowa działalność gospodarcza</w:t>
      </w:r>
    </w:p>
    <w:p w14:paraId="63D2849F" w14:textId="77777777" w:rsidR="00F33132" w:rsidRPr="00EB7660" w:rsidRDefault="001408A3" w:rsidP="00F33132">
      <w:pPr>
        <w:spacing w:after="0" w:line="360" w:lineRule="auto"/>
        <w:ind w:left="1418"/>
        <w:rPr>
          <w:rFonts w:eastAsia="Times New Roman" w:cs="Calibri"/>
          <w:b/>
          <w:sz w:val="28"/>
          <w:szCs w:val="28"/>
          <w:lang w:eastAsia="pl-PL"/>
        </w:rPr>
      </w:pPr>
      <w:sdt>
        <w:sdtPr>
          <w:rPr>
            <w:rFonts w:eastAsia="Times New Roman" w:cs="Calibri"/>
            <w:b/>
            <w:sz w:val="28"/>
            <w:szCs w:val="28"/>
            <w:lang w:eastAsia="pl-PL"/>
          </w:rPr>
          <w:id w:val="-467214010"/>
          <w14:checkbox>
            <w14:checked w14:val="0"/>
            <w14:checkedState w14:val="2612" w14:font="MS Gothic"/>
            <w14:uncheckedState w14:val="2610" w14:font="MS Gothic"/>
          </w14:checkbox>
        </w:sdtPr>
        <w:sdtEndPr/>
        <w:sdtContent>
          <w:r w:rsidR="00F33132">
            <w:rPr>
              <w:rFonts w:ascii="MS Gothic" w:eastAsia="MS Gothic" w:hAnsi="MS Gothic" w:cs="Calibri" w:hint="eastAsia"/>
              <w:b/>
              <w:sz w:val="28"/>
              <w:szCs w:val="28"/>
              <w:lang w:eastAsia="pl-PL"/>
            </w:rPr>
            <w:t>☐</w:t>
          </w:r>
        </w:sdtContent>
      </w:sdt>
      <w:r w:rsidR="00F33132">
        <w:rPr>
          <w:rFonts w:eastAsia="Times New Roman" w:cs="Calibri"/>
          <w:b/>
          <w:sz w:val="28"/>
          <w:szCs w:val="28"/>
          <w:lang w:eastAsia="pl-PL"/>
        </w:rPr>
        <w:tab/>
      </w:r>
      <w:r w:rsidR="00F33132" w:rsidRPr="00EB7660">
        <w:rPr>
          <w:rFonts w:eastAsia="Times New Roman" w:cs="Calibri"/>
          <w:b/>
          <w:sz w:val="28"/>
          <w:szCs w:val="28"/>
          <w:lang w:eastAsia="pl-PL"/>
        </w:rPr>
        <w:t>Osoba fizyczna nieprowadząca działalności gospodarczej</w:t>
      </w:r>
    </w:p>
    <w:p w14:paraId="1E36AB58" w14:textId="77777777" w:rsidR="00F33132" w:rsidRPr="00A30F1A" w:rsidRDefault="001408A3" w:rsidP="00F33132">
      <w:pPr>
        <w:spacing w:line="360" w:lineRule="auto"/>
        <w:ind w:left="1418"/>
        <w:rPr>
          <w:rFonts w:eastAsia="Times New Roman" w:cs="Calibri"/>
          <w:b/>
          <w:sz w:val="28"/>
          <w:szCs w:val="28"/>
          <w:lang w:eastAsia="pl-PL"/>
        </w:rPr>
      </w:pPr>
      <w:sdt>
        <w:sdtPr>
          <w:rPr>
            <w:rFonts w:eastAsia="Times New Roman" w:cs="Calibri"/>
            <w:b/>
            <w:sz w:val="28"/>
            <w:szCs w:val="28"/>
            <w:lang w:eastAsia="pl-PL"/>
          </w:rPr>
          <w:id w:val="1947575326"/>
          <w14:checkbox>
            <w14:checked w14:val="0"/>
            <w14:checkedState w14:val="2612" w14:font="MS Gothic"/>
            <w14:uncheckedState w14:val="2610" w14:font="MS Gothic"/>
          </w14:checkbox>
        </w:sdtPr>
        <w:sdtEndPr/>
        <w:sdtContent>
          <w:r w:rsidR="00F33132">
            <w:rPr>
              <w:rFonts w:ascii="MS Gothic" w:eastAsia="MS Gothic" w:hAnsi="MS Gothic" w:cs="Calibri" w:hint="eastAsia"/>
              <w:b/>
              <w:sz w:val="28"/>
              <w:szCs w:val="28"/>
              <w:lang w:eastAsia="pl-PL"/>
            </w:rPr>
            <w:t>☐</w:t>
          </w:r>
        </w:sdtContent>
      </w:sdt>
      <w:r w:rsidR="00F33132">
        <w:rPr>
          <w:rFonts w:eastAsia="Times New Roman" w:cs="Calibri"/>
          <w:b/>
          <w:sz w:val="28"/>
          <w:szCs w:val="28"/>
          <w:lang w:eastAsia="pl-PL"/>
        </w:rPr>
        <w:tab/>
      </w:r>
      <w:r w:rsidR="00F33132" w:rsidRPr="00684D7F">
        <w:rPr>
          <w:rFonts w:eastAsia="Times New Roman" w:cs="Calibri"/>
          <w:b/>
          <w:sz w:val="28"/>
          <w:szCs w:val="28"/>
          <w:lang w:eastAsia="pl-PL"/>
        </w:rPr>
        <w:t>Inny rodzaj …………….</w:t>
      </w:r>
    </w:p>
    <w:p w14:paraId="325811CE" w14:textId="13E89F82" w:rsidR="00F33132" w:rsidRPr="003315C6" w:rsidRDefault="00F33132" w:rsidP="00F33132">
      <w:pPr>
        <w:numPr>
          <w:ilvl w:val="0"/>
          <w:numId w:val="1"/>
        </w:numPr>
        <w:tabs>
          <w:tab w:val="left" w:pos="993"/>
        </w:tabs>
        <w:spacing w:after="0" w:line="276" w:lineRule="auto"/>
        <w:rPr>
          <w:rFonts w:cs="Calibri"/>
          <w:color w:val="000000"/>
          <w:sz w:val="24"/>
          <w:szCs w:val="24"/>
        </w:rPr>
      </w:pPr>
      <w:r w:rsidRPr="00066FC0">
        <w:rPr>
          <w:rFonts w:eastAsia="Times New Roman" w:cs="Calibri"/>
          <w:sz w:val="24"/>
          <w:szCs w:val="24"/>
          <w:lang w:eastAsia="pl-PL"/>
        </w:rPr>
        <w:t>Oświadczam, że wypełniłem obowiązki informacyjne przewidziane w art. 13 lub art. 14 RODO</w:t>
      </w:r>
      <w:r w:rsidRPr="00E2706E">
        <w:rPr>
          <w:rStyle w:val="Odwoanieprzypisudolnego"/>
          <w:rFonts w:eastAsia="Times New Roman" w:cs="Calibri"/>
          <w:sz w:val="24"/>
          <w:szCs w:val="24"/>
          <w:lang w:eastAsia="pl-PL"/>
        </w:rPr>
        <w:footnoteReference w:id="1"/>
      </w:r>
      <w:r w:rsidRPr="00066FC0">
        <w:rPr>
          <w:rFonts w:eastAsia="Times New Roman" w:cs="Calibri"/>
          <w:sz w:val="24"/>
          <w:szCs w:val="24"/>
          <w:lang w:eastAsia="pl-PL"/>
        </w:rPr>
        <w:t xml:space="preserve"> wobec osób fizycznych, od których dane osobowe bezpośrednio lub pośrednio pozyskałem w celu ubiegania się o udzielenie zamówienia publicznego w niniejszym postępowaniu.</w:t>
      </w:r>
      <w:r w:rsidRPr="00E2706E">
        <w:rPr>
          <w:rStyle w:val="Odwoanieprzypisudolnego"/>
          <w:rFonts w:eastAsia="Times New Roman" w:cs="Calibri"/>
          <w:sz w:val="24"/>
          <w:szCs w:val="24"/>
          <w:lang w:eastAsia="pl-PL"/>
        </w:rPr>
        <w:footnoteReference w:id="2"/>
      </w:r>
    </w:p>
    <w:p w14:paraId="77AFE692" w14:textId="77777777" w:rsidR="00F33132" w:rsidRPr="00351F18" w:rsidRDefault="00F33132" w:rsidP="00F33132">
      <w:pPr>
        <w:numPr>
          <w:ilvl w:val="0"/>
          <w:numId w:val="1"/>
        </w:numPr>
        <w:tabs>
          <w:tab w:val="left" w:pos="993"/>
        </w:tabs>
        <w:spacing w:before="120" w:after="0" w:line="276" w:lineRule="auto"/>
        <w:ind w:left="357" w:hanging="357"/>
        <w:rPr>
          <w:rFonts w:cs="Calibri"/>
          <w:color w:val="000000"/>
          <w:sz w:val="24"/>
          <w:szCs w:val="24"/>
        </w:rPr>
      </w:pPr>
      <w:r w:rsidRPr="00351F18">
        <w:rPr>
          <w:sz w:val="24"/>
          <w:szCs w:val="24"/>
          <w14:ligatures w14:val="standardContextual"/>
        </w:rPr>
        <w:t>Zgodnie z art. 74 ustawy Prawo zamówień publicznych, protokół postępowania oraz jego załączniki są jawne i podlegają udostępnieniu na wniosek zainteresowanego podmiotu. W</w:t>
      </w:r>
      <w:r>
        <w:rPr>
          <w:sz w:val="24"/>
          <w:szCs w:val="24"/>
          <w14:ligatures w14:val="standardContextual"/>
        </w:rPr>
        <w:t> </w:t>
      </w:r>
      <w:r w:rsidRPr="00351F18">
        <w:rPr>
          <w:sz w:val="24"/>
          <w:szCs w:val="24"/>
          <w14:ligatures w14:val="standardContextual"/>
        </w:rPr>
        <w:t xml:space="preserve">związku z powyższym, dane osobowe zawarte w dokumentach złożonych przez wykonawców mogą zostać udostępnione innym podmiotom, które wystąpią z wnioskiem </w:t>
      </w:r>
      <w:r w:rsidRPr="00351F18">
        <w:rPr>
          <w:sz w:val="24"/>
          <w:szCs w:val="24"/>
          <w14:ligatures w14:val="standardContextual"/>
        </w:rPr>
        <w:lastRenderedPageBreak/>
        <w:t>o</w:t>
      </w:r>
      <w:r>
        <w:rPr>
          <w:sz w:val="24"/>
          <w:szCs w:val="24"/>
          <w14:ligatures w14:val="standardContextual"/>
        </w:rPr>
        <w:t> </w:t>
      </w:r>
      <w:r w:rsidRPr="00351F18">
        <w:rPr>
          <w:sz w:val="24"/>
          <w:szCs w:val="24"/>
          <w14:ligatures w14:val="standardContextual"/>
        </w:rPr>
        <w:t xml:space="preserve">dostęp do protokołu i jego załączników, z zastrzeżeniem ograniczeń wynikających z art. 74 ust. 3 i ust. 4 ustawy Prawo zamówień publicznych. </w:t>
      </w:r>
    </w:p>
    <w:p w14:paraId="322D6DF8" w14:textId="44C956E1" w:rsidR="00F33132" w:rsidRPr="003315C6" w:rsidRDefault="00F33132" w:rsidP="00F33132">
      <w:pPr>
        <w:pStyle w:val="Akapitzlist"/>
        <w:spacing w:line="276" w:lineRule="auto"/>
        <w:ind w:left="360"/>
        <w:rPr>
          <w:sz w:val="24"/>
          <w:szCs w:val="24"/>
          <w14:ligatures w14:val="standardContextual"/>
        </w:rPr>
      </w:pPr>
      <w:r w:rsidRPr="00351F18">
        <w:rPr>
          <w:sz w:val="24"/>
          <w:szCs w:val="24"/>
          <w14:ligatures w14:val="standardContextual"/>
        </w:rPr>
        <w:t>Wykonawca, składając ofertę i inne dokumenty w postępowaniu, zobowiązany jest do stosowania zasad ochrony danych osobowych, o których mowa w art. 5 ust. 1 Rozporządzenia Parlamentu Europejskiego i Rady (UE) 2016/679 z 27.04.2016 r. w</w:t>
      </w:r>
      <w:r w:rsidR="00C91E0B">
        <w:rPr>
          <w:sz w:val="24"/>
          <w:szCs w:val="24"/>
          <w14:ligatures w14:val="standardContextual"/>
        </w:rPr>
        <w:t> </w:t>
      </w:r>
      <w:r w:rsidRPr="00351F18">
        <w:rPr>
          <w:sz w:val="24"/>
          <w:szCs w:val="24"/>
          <w14:ligatures w14:val="standardContextual"/>
        </w:rPr>
        <w:t>sprawie ochrony osób fizycznych w związku z przetwarzaniem danych osobowych i</w:t>
      </w:r>
      <w:r w:rsidR="00A106A2">
        <w:rPr>
          <w:sz w:val="24"/>
          <w:szCs w:val="24"/>
          <w14:ligatures w14:val="standardContextual"/>
        </w:rPr>
        <w:t> </w:t>
      </w:r>
      <w:r w:rsidRPr="00351F18">
        <w:rPr>
          <w:sz w:val="24"/>
          <w:szCs w:val="24"/>
          <w14:ligatures w14:val="standardContextual"/>
        </w:rPr>
        <w:t>w</w:t>
      </w:r>
      <w:r w:rsidR="00C91E0B">
        <w:rPr>
          <w:sz w:val="24"/>
          <w:szCs w:val="24"/>
          <w14:ligatures w14:val="standardContextual"/>
        </w:rPr>
        <w:t> </w:t>
      </w:r>
      <w:r w:rsidRPr="00351F18">
        <w:rPr>
          <w:sz w:val="24"/>
          <w:szCs w:val="24"/>
          <w14:ligatures w14:val="standardContextual"/>
        </w:rPr>
        <w:t>sprawie swobodnego przepływu takich danych oraz uchylenia dyrektywy 95/46/WE (ogólne rozporządzenie o ochronie danych), dalej RODO, w szczególności zasady minimalizacji danych wskazanej w art. 5 ust. 1 lit. c RODO realizowanej poprzez przekazywanie wyłącznie takich danych osobowych, które są niezbędne do przeprowadzenia postępowania o udzielenie zamówienia publicznego. Wykonawca ponosi odpowiedzialność za zapewnienie, że dokumenty przekazywane zamawiającemu nie zawierają danych osobowych wykraczających poza zakres niezbędny do realizacji celów postępowania. W</w:t>
      </w:r>
      <w:r>
        <w:rPr>
          <w:sz w:val="24"/>
          <w:szCs w:val="24"/>
          <w14:ligatures w14:val="standardContextual"/>
        </w:rPr>
        <w:t> </w:t>
      </w:r>
      <w:r w:rsidRPr="00351F18">
        <w:rPr>
          <w:sz w:val="24"/>
          <w:szCs w:val="24"/>
          <w14:ligatures w14:val="standardContextual"/>
        </w:rPr>
        <w:t xml:space="preserve">przypadku przekazania danych nadmiarowych, wykonawca zobowiązany jest do ich odpowiedniego zanonimizowania lub usunięcia przed złożeniem dokumentów. </w:t>
      </w:r>
    </w:p>
    <w:p w14:paraId="13E0918C" w14:textId="77777777" w:rsidR="00F33132" w:rsidRDefault="00F33132" w:rsidP="00F33132">
      <w:pPr>
        <w:numPr>
          <w:ilvl w:val="0"/>
          <w:numId w:val="1"/>
        </w:numPr>
        <w:tabs>
          <w:tab w:val="left" w:pos="993"/>
        </w:tabs>
        <w:spacing w:after="0" w:line="276" w:lineRule="auto"/>
        <w:rPr>
          <w:rFonts w:cs="Calibri"/>
          <w:color w:val="000000"/>
          <w:sz w:val="24"/>
          <w:szCs w:val="24"/>
        </w:rPr>
      </w:pPr>
      <w:r w:rsidRPr="00727BFA">
        <w:rPr>
          <w:rFonts w:eastAsia="Times New Roman" w:cs="Calibri"/>
          <w:bCs/>
          <w:color w:val="000000"/>
          <w:sz w:val="24"/>
          <w:szCs w:val="24"/>
        </w:rPr>
        <w:t>Akceptujemy</w:t>
      </w:r>
      <w:r w:rsidRPr="00727BFA">
        <w:rPr>
          <w:rFonts w:cs="Calibri"/>
          <w:color w:val="000000"/>
          <w:sz w:val="24"/>
          <w:szCs w:val="24"/>
        </w:rPr>
        <w:t xml:space="preserve"> postanowienia: Regulaminu Platformy e-Zamówienia</w:t>
      </w:r>
      <w:r w:rsidRPr="008935F5">
        <w:rPr>
          <w:rFonts w:cs="Calibri"/>
          <w:color w:val="000000"/>
          <w:sz w:val="24"/>
          <w:szCs w:val="24"/>
          <w:vertAlign w:val="superscript"/>
        </w:rPr>
        <w:footnoteReference w:id="3"/>
      </w:r>
      <w:r w:rsidRPr="00727BFA">
        <w:rPr>
          <w:rFonts w:cs="Calibri"/>
          <w:color w:val="000000"/>
          <w:sz w:val="24"/>
          <w:szCs w:val="24"/>
        </w:rPr>
        <w:t xml:space="preserve"> i instrukcji użytkownika Platformy e-Zamówienia</w:t>
      </w:r>
      <w:r>
        <w:rPr>
          <w:rFonts w:cs="Calibri"/>
          <w:color w:val="000000"/>
          <w:sz w:val="24"/>
          <w:szCs w:val="24"/>
        </w:rPr>
        <w:t>.</w:t>
      </w:r>
      <w:r w:rsidRPr="008935F5">
        <w:rPr>
          <w:rFonts w:cs="Calibri"/>
          <w:color w:val="000000"/>
          <w:sz w:val="24"/>
          <w:szCs w:val="24"/>
          <w:vertAlign w:val="superscript"/>
        </w:rPr>
        <w:footnoteReference w:id="4"/>
      </w:r>
    </w:p>
    <w:p w14:paraId="34283965" w14:textId="77777777" w:rsidR="00574355" w:rsidRDefault="00574355"/>
    <w:sectPr w:rsidR="00574355" w:rsidSect="00067F6D">
      <w:headerReference w:type="first" r:id="rId7"/>
      <w:pgSz w:w="11906" w:h="16838"/>
      <w:pgMar w:top="1134" w:right="1417" w:bottom="993"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42885" w14:textId="77777777" w:rsidR="001408A3" w:rsidRDefault="001408A3" w:rsidP="00F33132">
      <w:pPr>
        <w:spacing w:after="0" w:line="240" w:lineRule="auto"/>
      </w:pPr>
      <w:r>
        <w:separator/>
      </w:r>
    </w:p>
  </w:endnote>
  <w:endnote w:type="continuationSeparator" w:id="0">
    <w:p w14:paraId="771B547D" w14:textId="77777777" w:rsidR="001408A3" w:rsidRDefault="001408A3" w:rsidP="00F33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0A1F6" w14:textId="77777777" w:rsidR="001408A3" w:rsidRDefault="001408A3" w:rsidP="00F33132">
      <w:pPr>
        <w:spacing w:after="0" w:line="240" w:lineRule="auto"/>
      </w:pPr>
      <w:r>
        <w:separator/>
      </w:r>
    </w:p>
  </w:footnote>
  <w:footnote w:type="continuationSeparator" w:id="0">
    <w:p w14:paraId="40F7243A" w14:textId="77777777" w:rsidR="001408A3" w:rsidRDefault="001408A3" w:rsidP="00F33132">
      <w:pPr>
        <w:spacing w:after="0" w:line="240" w:lineRule="auto"/>
      </w:pPr>
      <w:r>
        <w:continuationSeparator/>
      </w:r>
    </w:p>
  </w:footnote>
  <w:footnote w:id="1">
    <w:p w14:paraId="293C6228" w14:textId="77777777" w:rsidR="00F33132" w:rsidRPr="00684D7F" w:rsidRDefault="00F33132" w:rsidP="00F33132">
      <w:pPr>
        <w:pStyle w:val="Tekstprzypisudolnego"/>
        <w:spacing w:after="0"/>
        <w:rPr>
          <w:sz w:val="18"/>
          <w:szCs w:val="18"/>
        </w:rPr>
      </w:pPr>
      <w:r w:rsidRPr="00684D7F">
        <w:rPr>
          <w:rStyle w:val="Odwoanieprzypisudolnego"/>
          <w:sz w:val="18"/>
          <w:szCs w:val="18"/>
        </w:rPr>
        <w:footnoteRef/>
      </w:r>
      <w:r w:rsidRPr="00684D7F">
        <w:rPr>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0C8E5826" w14:textId="77777777" w:rsidR="00F33132" w:rsidRDefault="00F33132" w:rsidP="00F33132">
      <w:pPr>
        <w:pStyle w:val="Tekstprzypisudolnego"/>
        <w:spacing w:after="0"/>
      </w:pPr>
      <w:r w:rsidRPr="00684D7F">
        <w:rPr>
          <w:rStyle w:val="Odwoanieprzypisudolnego"/>
          <w:sz w:val="18"/>
          <w:szCs w:val="18"/>
        </w:rPr>
        <w:footnoteRef/>
      </w:r>
      <w:r w:rsidRPr="00684D7F">
        <w:rPr>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3">
    <w:p w14:paraId="4BD86572" w14:textId="77777777" w:rsidR="00F33132" w:rsidRPr="00A019D5" w:rsidRDefault="00F33132" w:rsidP="00F33132">
      <w:pPr>
        <w:spacing w:after="0"/>
        <w:rPr>
          <w:rFonts w:cs="Calibri"/>
          <w:sz w:val="18"/>
          <w:szCs w:val="18"/>
        </w:rPr>
      </w:pPr>
      <w:r w:rsidRPr="00A019D5">
        <w:rPr>
          <w:rStyle w:val="Odwoanieprzypisudolnego"/>
          <w:rFonts w:cs="Calibri"/>
          <w:sz w:val="18"/>
          <w:szCs w:val="18"/>
        </w:rPr>
        <w:footnoteRef/>
      </w:r>
      <w:r w:rsidRPr="00A019D5">
        <w:rPr>
          <w:rFonts w:cs="Calibri"/>
          <w:sz w:val="18"/>
          <w:szCs w:val="18"/>
        </w:rPr>
        <w:t xml:space="preserve"> </w:t>
      </w:r>
      <w:r w:rsidRPr="00A019D5">
        <w:rPr>
          <w:rFonts w:cs="Calibri"/>
          <w:color w:val="000000"/>
          <w:sz w:val="18"/>
          <w:szCs w:val="18"/>
        </w:rPr>
        <w:t xml:space="preserve">Z zapisami regulaminu można zapoznać się pod adresem: </w:t>
      </w:r>
      <w:hyperlink r:id="rId1" w:anchor="regulamin-serwisu" w:history="1">
        <w:r w:rsidRPr="00783227">
          <w:rPr>
            <w:rStyle w:val="Hipercze"/>
            <w:rFonts w:cs="Calibri"/>
            <w:sz w:val="18"/>
            <w:szCs w:val="18"/>
          </w:rPr>
          <w:t>https://ezamowienia.gov.pl/pl/regulamin/#regulamin-serwisu</w:t>
        </w:r>
      </w:hyperlink>
    </w:p>
  </w:footnote>
  <w:footnote w:id="4">
    <w:p w14:paraId="47B8B6BB" w14:textId="77777777" w:rsidR="00F33132" w:rsidRDefault="00F33132" w:rsidP="00F33132">
      <w:pPr>
        <w:pStyle w:val="Tekstprzypisudolnego"/>
        <w:spacing w:after="0"/>
      </w:pPr>
      <w:r w:rsidRPr="00A019D5">
        <w:rPr>
          <w:rStyle w:val="Odwoanieprzypisudolnego"/>
          <w:rFonts w:cs="Calibri"/>
          <w:sz w:val="18"/>
          <w:szCs w:val="18"/>
        </w:rPr>
        <w:footnoteRef/>
      </w:r>
      <w:r w:rsidRPr="00A019D5">
        <w:rPr>
          <w:rFonts w:cs="Calibri"/>
          <w:sz w:val="18"/>
          <w:szCs w:val="18"/>
        </w:rPr>
        <w:t xml:space="preserve">Z zapisami instrukcji można zapoznać się pod adresem: </w:t>
      </w:r>
      <w:hyperlink r:id="rId2" w:history="1">
        <w:r w:rsidRPr="00A019D5">
          <w:rPr>
            <w:rStyle w:val="Hipercze"/>
            <w:rFonts w:cs="Calibri"/>
            <w:sz w:val="18"/>
            <w:szCs w:val="18"/>
          </w:rPr>
          <w:t>https://ezamowienia.gov.pl/pl/instrukcje/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4BD3B" w14:textId="77777777" w:rsidR="00894D36" w:rsidRDefault="00F33132" w:rsidP="007E3237">
    <w:pPr>
      <w:spacing w:after="0" w:line="276" w:lineRule="auto"/>
      <w:rPr>
        <w:rFonts w:cs="Arial"/>
        <w:b/>
        <w:sz w:val="24"/>
        <w:szCs w:val="24"/>
      </w:rPr>
    </w:pPr>
    <w:r w:rsidRPr="009E3260">
      <w:rPr>
        <w:rFonts w:cs="Arial"/>
        <w:sz w:val="24"/>
        <w:szCs w:val="24"/>
      </w:rPr>
      <w:t xml:space="preserve">Zamawiający - </w:t>
    </w:r>
    <w:r w:rsidRPr="009E3260">
      <w:rPr>
        <w:rFonts w:cs="Arial"/>
        <w:color w:val="000000"/>
        <w:sz w:val="24"/>
        <w:szCs w:val="24"/>
      </w:rPr>
      <w:t>Województwo Opolskie – Urząd Marszałkowski Województwa Opolskiego</w:t>
    </w:r>
    <w:r>
      <w:rPr>
        <w:rFonts w:cs="Arial"/>
        <w:color w:val="000000"/>
        <w:sz w:val="24"/>
        <w:szCs w:val="24"/>
      </w:rPr>
      <w:t>,</w:t>
    </w:r>
    <w:r w:rsidRPr="00EE0441">
      <w:rPr>
        <w:rFonts w:eastAsia="Times New Roman" w:cs="Calibri"/>
        <w:sz w:val="24"/>
        <w:szCs w:val="24"/>
        <w:lang w:eastAsia="pl-PL"/>
      </w:rPr>
      <w:t xml:space="preserve"> ul.</w:t>
    </w:r>
    <w:r>
      <w:rPr>
        <w:rFonts w:eastAsia="Times New Roman" w:cs="Calibri"/>
        <w:sz w:val="24"/>
        <w:szCs w:val="24"/>
        <w:lang w:eastAsia="pl-PL"/>
      </w:rPr>
      <w:t xml:space="preserve"> Ostrówek 5, </w:t>
    </w:r>
    <w:r w:rsidRPr="00EE0441">
      <w:rPr>
        <w:rFonts w:eastAsia="Times New Roman" w:cs="Calibri"/>
        <w:sz w:val="24"/>
        <w:szCs w:val="24"/>
        <w:lang w:eastAsia="pl-PL"/>
      </w:rPr>
      <w:t>45-08</w:t>
    </w:r>
    <w:r>
      <w:rPr>
        <w:rFonts w:eastAsia="Times New Roman" w:cs="Calibri"/>
        <w:sz w:val="24"/>
        <w:szCs w:val="24"/>
        <w:lang w:eastAsia="pl-PL"/>
      </w:rPr>
      <w:t>8</w:t>
    </w:r>
    <w:r w:rsidRPr="00EE0441">
      <w:rPr>
        <w:rFonts w:eastAsia="Times New Roman" w:cs="Calibri"/>
        <w:sz w:val="24"/>
        <w:szCs w:val="24"/>
        <w:lang w:eastAsia="pl-PL"/>
      </w:rPr>
      <w:t xml:space="preserve"> Opole</w:t>
    </w:r>
    <w:r>
      <w:rPr>
        <w:rFonts w:eastAsia="Times New Roman" w:cs="Calibri"/>
        <w:sz w:val="24"/>
        <w:szCs w:val="24"/>
        <w:lang w:eastAsia="pl-PL"/>
      </w:rPr>
      <w:t xml:space="preserve">. </w:t>
    </w:r>
    <w:r w:rsidRPr="007B4074">
      <w:rPr>
        <w:rFonts w:cs="Arial"/>
        <w:sz w:val="24"/>
        <w:szCs w:val="24"/>
      </w:rPr>
      <w:t xml:space="preserve">Nazwa nadana </w:t>
    </w:r>
    <w:r w:rsidRPr="00A10062">
      <w:rPr>
        <w:rFonts w:cs="Arial"/>
        <w:sz w:val="24"/>
        <w:szCs w:val="24"/>
      </w:rPr>
      <w:t>zamówieniu</w:t>
    </w:r>
    <w:r>
      <w:rPr>
        <w:rFonts w:cs="Arial"/>
        <w:sz w:val="24"/>
        <w:szCs w:val="24"/>
      </w:rPr>
      <w:t>:</w:t>
    </w:r>
    <w:r w:rsidRPr="00A10062">
      <w:rPr>
        <w:rFonts w:cs="Arial"/>
        <w:sz w:val="24"/>
        <w:szCs w:val="24"/>
      </w:rPr>
      <w:t xml:space="preserve"> </w:t>
    </w:r>
    <w:r w:rsidRPr="00A10062">
      <w:rPr>
        <w:rFonts w:cs="Arial"/>
        <w:b/>
        <w:color w:val="000000"/>
        <w:sz w:val="24"/>
        <w:szCs w:val="24"/>
      </w:rPr>
      <w:t>„</w:t>
    </w:r>
    <w:r w:rsidR="007E3237" w:rsidRPr="007E3237">
      <w:rPr>
        <w:rFonts w:cs="Arial"/>
        <w:b/>
        <w:color w:val="000000"/>
        <w:sz w:val="24"/>
        <w:szCs w:val="24"/>
      </w:rPr>
      <w:t>Świadczenie rejestrowanych usług pocztowych w obrocie krajowym i zagranicznym w zakresie przyjmowania, doręczania i odbioru do nadania przesyłek u operatora pocztowego dla Województwa Opolskiego”</w:t>
    </w:r>
    <w:r>
      <w:rPr>
        <w:rFonts w:cs="Arial"/>
        <w:b/>
        <w:sz w:val="24"/>
        <w:szCs w:val="24"/>
        <w:lang w:eastAsia="pl-PL"/>
      </w:rPr>
      <w:t xml:space="preserve">. </w:t>
    </w:r>
    <w:r>
      <w:rPr>
        <w:rFonts w:cs="Arial"/>
        <w:sz w:val="24"/>
        <w:szCs w:val="24"/>
      </w:rPr>
      <w:t>O</w:t>
    </w:r>
    <w:r w:rsidRPr="007B4074">
      <w:rPr>
        <w:rFonts w:cs="Arial"/>
        <w:sz w:val="24"/>
        <w:szCs w:val="24"/>
      </w:rPr>
      <w:t>znaczenie</w:t>
    </w:r>
    <w:r w:rsidRPr="009E3260">
      <w:rPr>
        <w:rFonts w:cs="Arial"/>
        <w:sz w:val="24"/>
        <w:szCs w:val="24"/>
      </w:rPr>
      <w:t xml:space="preserve"> sprawy: </w:t>
    </w:r>
    <w:r>
      <w:rPr>
        <w:rFonts w:cs="Arial"/>
        <w:b/>
        <w:color w:val="000000"/>
        <w:sz w:val="24"/>
        <w:szCs w:val="24"/>
      </w:rPr>
      <w:t>DOA-ZP</w:t>
    </w:r>
    <w:r w:rsidRPr="00B340CC">
      <w:rPr>
        <w:rFonts w:cs="Arial"/>
        <w:b/>
        <w:color w:val="000000"/>
        <w:sz w:val="24"/>
        <w:szCs w:val="24"/>
      </w:rPr>
      <w:t>.272</w:t>
    </w:r>
    <w:r w:rsidR="007E3237">
      <w:rPr>
        <w:rFonts w:cs="Arial"/>
        <w:b/>
        <w:color w:val="000000"/>
        <w:sz w:val="24"/>
        <w:szCs w:val="24"/>
      </w:rPr>
      <w:t>.1</w:t>
    </w:r>
    <w:r>
      <w:rPr>
        <w:rFonts w:cs="Arial"/>
        <w:b/>
        <w:color w:val="000000"/>
        <w:sz w:val="24"/>
        <w:szCs w:val="24"/>
      </w:rPr>
      <w:t>.202</w:t>
    </w:r>
    <w:r w:rsidR="008D25CB">
      <w:rPr>
        <w:rFonts w:cs="Arial"/>
        <w:b/>
        <w:color w:val="000000"/>
        <w:sz w:val="24"/>
        <w:szCs w:val="24"/>
      </w:rPr>
      <w:t>6</w:t>
    </w:r>
    <w:r w:rsidRPr="009E3260">
      <w:rPr>
        <w:rFonts w:cs="Arial"/>
        <w:sz w:val="24"/>
        <w:szCs w:val="24"/>
      </w:rPr>
      <w:t>.</w:t>
    </w:r>
    <w:r>
      <w:rPr>
        <w:rFonts w:cs="Arial"/>
        <w:sz w:val="24"/>
        <w:szCs w:val="24"/>
      </w:rPr>
      <w:t xml:space="preserve"> </w:t>
    </w:r>
    <w:r w:rsidRPr="009E3260">
      <w:rPr>
        <w:rFonts w:cs="Arial"/>
        <w:b/>
        <w:sz w:val="24"/>
        <w:szCs w:val="24"/>
      </w:rPr>
      <w:t xml:space="preserve">Załącznik nr </w:t>
    </w:r>
    <w:r>
      <w:rPr>
        <w:rFonts w:cs="Arial"/>
        <w:b/>
        <w:sz w:val="24"/>
        <w:szCs w:val="24"/>
      </w:rPr>
      <w:t>3</w:t>
    </w:r>
    <w:r w:rsidRPr="009E3260">
      <w:rPr>
        <w:rFonts w:cs="Arial"/>
        <w:b/>
        <w:sz w:val="24"/>
        <w:szCs w:val="24"/>
      </w:rPr>
      <w:t xml:space="preserve"> do SWZ. </w:t>
    </w:r>
  </w:p>
  <w:p w14:paraId="29229CBC" w14:textId="519EA675" w:rsidR="00F33132" w:rsidRPr="00485EEB" w:rsidRDefault="00F33132" w:rsidP="007E3237">
    <w:pPr>
      <w:spacing w:after="0" w:line="276" w:lineRule="auto"/>
      <w:rPr>
        <w:rFonts w:cs="Arial"/>
        <w:sz w:val="24"/>
        <w:szCs w:val="24"/>
      </w:rPr>
    </w:pPr>
    <w:r w:rsidRPr="00B340CC">
      <w:rPr>
        <w:rFonts w:cs="Arial"/>
        <w:sz w:val="24"/>
        <w:szCs w:val="24"/>
      </w:rPr>
      <w:t>Wzór formularza oferty</w:t>
    </w:r>
    <w:r>
      <w:rPr>
        <w:rFonts w:cs="Arial"/>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74469"/>
    <w:multiLevelType w:val="hybridMultilevel"/>
    <w:tmpl w:val="819815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 w15:restartNumberingAfterBreak="0">
    <w:nsid w:val="1D852942"/>
    <w:multiLevelType w:val="hybridMultilevel"/>
    <w:tmpl w:val="891A34B4"/>
    <w:lvl w:ilvl="0" w:tplc="FFFFFFFF">
      <w:start w:val="1"/>
      <w:numFmt w:val="upperRoman"/>
      <w:lvlText w:val="%1."/>
      <w:lvlJc w:val="left"/>
      <w:pPr>
        <w:ind w:left="1080" w:hanging="72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6FC413A"/>
    <w:multiLevelType w:val="hybridMultilevel"/>
    <w:tmpl w:val="0E088902"/>
    <w:lvl w:ilvl="0" w:tplc="5274C3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9AA6EAF"/>
    <w:multiLevelType w:val="hybridMultilevel"/>
    <w:tmpl w:val="218A32A4"/>
    <w:lvl w:ilvl="0" w:tplc="F8381F96">
      <w:start w:val="1"/>
      <w:numFmt w:val="decimal"/>
      <w:lvlText w:val="%1."/>
      <w:lvlJc w:val="left"/>
      <w:pPr>
        <w:ind w:left="502" w:hanging="360"/>
      </w:pPr>
      <w:rPr>
        <w:rFonts w:ascii="Arial" w:hAnsi="Arial" w:cs="Times New Roman" w:hint="default"/>
        <w:b w:val="0"/>
        <w:i w:val="0"/>
        <w:sz w:val="18"/>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4438543A"/>
    <w:multiLevelType w:val="hybridMultilevel"/>
    <w:tmpl w:val="7396DE6C"/>
    <w:lvl w:ilvl="0" w:tplc="F9E0AF14">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B152EF1"/>
    <w:multiLevelType w:val="hybridMultilevel"/>
    <w:tmpl w:val="2EE0B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5A4371"/>
    <w:multiLevelType w:val="hybridMultilevel"/>
    <w:tmpl w:val="33E2D1EC"/>
    <w:lvl w:ilvl="0" w:tplc="D8CC8C32">
      <w:start w:val="1"/>
      <w:numFmt w:val="decimal"/>
      <w:lvlText w:val="%1)"/>
      <w:lvlJc w:val="left"/>
      <w:pPr>
        <w:ind w:left="1146" w:hanging="360"/>
      </w:pPr>
      <w:rPr>
        <w:rFonts w:ascii="Arial" w:hAnsi="Arial" w:cs="Arial" w:hint="default"/>
        <w:b w:val="0"/>
        <w:bCs w:val="0"/>
        <w:i w:val="0"/>
        <w:iCs w:val="0"/>
        <w:color w:val="auto"/>
        <w:sz w:val="18"/>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55A55D6B"/>
    <w:multiLevelType w:val="hybridMultilevel"/>
    <w:tmpl w:val="1E4CA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0BB2F4F"/>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312F5D"/>
    <w:multiLevelType w:val="hybridMultilevel"/>
    <w:tmpl w:val="760AC7B2"/>
    <w:lvl w:ilvl="0" w:tplc="4A76E2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892DA1"/>
    <w:multiLevelType w:val="hybridMultilevel"/>
    <w:tmpl w:val="D5442148"/>
    <w:lvl w:ilvl="0" w:tplc="2B78ED60">
      <w:start w:val="1"/>
      <w:numFmt w:val="decimal"/>
      <w:lvlText w:val="%1."/>
      <w:lvlJc w:val="left"/>
      <w:pPr>
        <w:tabs>
          <w:tab w:val="num" w:pos="360"/>
        </w:tabs>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021879">
    <w:abstractNumId w:val="10"/>
  </w:num>
  <w:num w:numId="2" w16cid:durableId="504708769">
    <w:abstractNumId w:val="3"/>
  </w:num>
  <w:num w:numId="3" w16cid:durableId="1558081418">
    <w:abstractNumId w:val="6"/>
  </w:num>
  <w:num w:numId="4" w16cid:durableId="520751415">
    <w:abstractNumId w:val="8"/>
  </w:num>
  <w:num w:numId="5" w16cid:durableId="722212713">
    <w:abstractNumId w:val="4"/>
  </w:num>
  <w:num w:numId="6" w16cid:durableId="1059942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5781561">
    <w:abstractNumId w:val="9"/>
  </w:num>
  <w:num w:numId="8" w16cid:durableId="1703632408">
    <w:abstractNumId w:val="2"/>
  </w:num>
  <w:num w:numId="9" w16cid:durableId="2073312569">
    <w:abstractNumId w:val="7"/>
  </w:num>
  <w:num w:numId="10" w16cid:durableId="2045712371">
    <w:abstractNumId w:val="5"/>
  </w:num>
  <w:num w:numId="11" w16cid:durableId="809714865">
    <w:abstractNumId w:val="0"/>
  </w:num>
  <w:num w:numId="12" w16cid:durableId="290521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32"/>
    <w:rsid w:val="00067F6D"/>
    <w:rsid w:val="000A3646"/>
    <w:rsid w:val="000A572A"/>
    <w:rsid w:val="000C66C2"/>
    <w:rsid w:val="000C7F4C"/>
    <w:rsid w:val="0013233F"/>
    <w:rsid w:val="001408A3"/>
    <w:rsid w:val="0019427D"/>
    <w:rsid w:val="00221A68"/>
    <w:rsid w:val="00225502"/>
    <w:rsid w:val="0024049A"/>
    <w:rsid w:val="002A3079"/>
    <w:rsid w:val="003025E1"/>
    <w:rsid w:val="00364A2D"/>
    <w:rsid w:val="00373964"/>
    <w:rsid w:val="003A5D58"/>
    <w:rsid w:val="003E5D6A"/>
    <w:rsid w:val="00415FA7"/>
    <w:rsid w:val="0048138D"/>
    <w:rsid w:val="004B7EC6"/>
    <w:rsid w:val="00514DC4"/>
    <w:rsid w:val="00574355"/>
    <w:rsid w:val="00587425"/>
    <w:rsid w:val="0059772E"/>
    <w:rsid w:val="005B797A"/>
    <w:rsid w:val="005F209D"/>
    <w:rsid w:val="00626F24"/>
    <w:rsid w:val="0067260A"/>
    <w:rsid w:val="0067597D"/>
    <w:rsid w:val="006A168F"/>
    <w:rsid w:val="006C79FA"/>
    <w:rsid w:val="006E4075"/>
    <w:rsid w:val="006E4F7B"/>
    <w:rsid w:val="00734F4E"/>
    <w:rsid w:val="007E3237"/>
    <w:rsid w:val="008110AE"/>
    <w:rsid w:val="00815EFA"/>
    <w:rsid w:val="008333B3"/>
    <w:rsid w:val="00894D36"/>
    <w:rsid w:val="008B61B0"/>
    <w:rsid w:val="008D25CB"/>
    <w:rsid w:val="00915D11"/>
    <w:rsid w:val="0095786F"/>
    <w:rsid w:val="009E02DE"/>
    <w:rsid w:val="00A07BEF"/>
    <w:rsid w:val="00A106A2"/>
    <w:rsid w:val="00A309F6"/>
    <w:rsid w:val="00A40010"/>
    <w:rsid w:val="00A75D3A"/>
    <w:rsid w:val="00A8325D"/>
    <w:rsid w:val="00A96D9A"/>
    <w:rsid w:val="00AB2F8B"/>
    <w:rsid w:val="00AD623B"/>
    <w:rsid w:val="00AD65B7"/>
    <w:rsid w:val="00AE3DB7"/>
    <w:rsid w:val="00B549FC"/>
    <w:rsid w:val="00B63C03"/>
    <w:rsid w:val="00B87931"/>
    <w:rsid w:val="00BD071B"/>
    <w:rsid w:val="00C07287"/>
    <w:rsid w:val="00C32DBC"/>
    <w:rsid w:val="00C42174"/>
    <w:rsid w:val="00C91E0B"/>
    <w:rsid w:val="00CA5996"/>
    <w:rsid w:val="00CB4A2F"/>
    <w:rsid w:val="00CB7EDF"/>
    <w:rsid w:val="00D92040"/>
    <w:rsid w:val="00D962EA"/>
    <w:rsid w:val="00DA0350"/>
    <w:rsid w:val="00DC3912"/>
    <w:rsid w:val="00DF1CDC"/>
    <w:rsid w:val="00E00968"/>
    <w:rsid w:val="00E357B1"/>
    <w:rsid w:val="00E40FA2"/>
    <w:rsid w:val="00E82F97"/>
    <w:rsid w:val="00EC7963"/>
    <w:rsid w:val="00EF1DC0"/>
    <w:rsid w:val="00EF5F60"/>
    <w:rsid w:val="00F33132"/>
    <w:rsid w:val="00FC5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38783"/>
  <w15:chartTrackingRefBased/>
  <w15:docId w15:val="{668FE319-4839-4F3A-9856-61297CE19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3132"/>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F331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331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3313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3313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3313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3313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3313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3313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3313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313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3313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3313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3313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3313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3313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3313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3313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33132"/>
    <w:rPr>
      <w:rFonts w:eastAsiaTheme="majorEastAsia" w:cstheme="majorBidi"/>
      <w:color w:val="272727" w:themeColor="text1" w:themeTint="D8"/>
    </w:rPr>
  </w:style>
  <w:style w:type="paragraph" w:styleId="Tytu">
    <w:name w:val="Title"/>
    <w:basedOn w:val="Normalny"/>
    <w:next w:val="Normalny"/>
    <w:link w:val="TytuZnak"/>
    <w:uiPriority w:val="10"/>
    <w:qFormat/>
    <w:rsid w:val="00F331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313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313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3313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33132"/>
    <w:pPr>
      <w:spacing w:before="160"/>
      <w:jc w:val="center"/>
    </w:pPr>
    <w:rPr>
      <w:i/>
      <w:iCs/>
      <w:color w:val="404040" w:themeColor="text1" w:themeTint="BF"/>
    </w:rPr>
  </w:style>
  <w:style w:type="character" w:customStyle="1" w:styleId="CytatZnak">
    <w:name w:val="Cytat Znak"/>
    <w:basedOn w:val="Domylnaczcionkaakapitu"/>
    <w:link w:val="Cytat"/>
    <w:uiPriority w:val="29"/>
    <w:rsid w:val="00F33132"/>
    <w:rPr>
      <w:i/>
      <w:iCs/>
      <w:color w:val="404040" w:themeColor="text1" w:themeTint="BF"/>
    </w:rPr>
  </w:style>
  <w:style w:type="paragraph" w:styleId="Akapitzlist">
    <w:name w:val="List Paragraph"/>
    <w:aliases w:val="CW_Lista,A_wyliczenie,K-P_odwolanie,Akapit z listą5,maz_wyliczenie,opis dzialania,1.Nagłówek,L1,Numerowanie,T_SZ_List Paragraph,normalny tekst,Obiekt,List Paragraph1,Normal,Akapit z listą3,Akapit z listą31,Wypunktowanie,lp1,List Paragraph"/>
    <w:basedOn w:val="Normalny"/>
    <w:link w:val="AkapitzlistZnak"/>
    <w:uiPriority w:val="1"/>
    <w:qFormat/>
    <w:rsid w:val="00F33132"/>
    <w:pPr>
      <w:ind w:left="720"/>
      <w:contextualSpacing/>
    </w:pPr>
  </w:style>
  <w:style w:type="character" w:styleId="Wyrnienieintensywne">
    <w:name w:val="Intense Emphasis"/>
    <w:basedOn w:val="Domylnaczcionkaakapitu"/>
    <w:uiPriority w:val="21"/>
    <w:qFormat/>
    <w:rsid w:val="00F33132"/>
    <w:rPr>
      <w:i/>
      <w:iCs/>
      <w:color w:val="0F4761" w:themeColor="accent1" w:themeShade="BF"/>
    </w:rPr>
  </w:style>
  <w:style w:type="paragraph" w:styleId="Cytatintensywny">
    <w:name w:val="Intense Quote"/>
    <w:basedOn w:val="Normalny"/>
    <w:next w:val="Normalny"/>
    <w:link w:val="CytatintensywnyZnak"/>
    <w:uiPriority w:val="30"/>
    <w:qFormat/>
    <w:rsid w:val="00F331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33132"/>
    <w:rPr>
      <w:i/>
      <w:iCs/>
      <w:color w:val="0F4761" w:themeColor="accent1" w:themeShade="BF"/>
    </w:rPr>
  </w:style>
  <w:style w:type="character" w:styleId="Odwoanieintensywne">
    <w:name w:val="Intense Reference"/>
    <w:basedOn w:val="Domylnaczcionkaakapitu"/>
    <w:uiPriority w:val="32"/>
    <w:qFormat/>
    <w:rsid w:val="00F33132"/>
    <w:rPr>
      <w:b/>
      <w:bCs/>
      <w:smallCaps/>
      <w:color w:val="0F4761" w:themeColor="accent1" w:themeShade="BF"/>
      <w:spacing w:val="5"/>
    </w:rPr>
  </w:style>
  <w:style w:type="paragraph" w:styleId="Nagwek">
    <w:name w:val="header"/>
    <w:aliases w:val="Znak"/>
    <w:basedOn w:val="Normalny"/>
    <w:link w:val="NagwekZnak"/>
    <w:uiPriority w:val="99"/>
    <w:unhideWhenUsed/>
    <w:rsid w:val="00F33132"/>
    <w:pPr>
      <w:tabs>
        <w:tab w:val="center" w:pos="4536"/>
        <w:tab w:val="right" w:pos="9072"/>
      </w:tabs>
    </w:pPr>
  </w:style>
  <w:style w:type="character" w:customStyle="1" w:styleId="NagwekZnak">
    <w:name w:val="Nagłówek Znak"/>
    <w:aliases w:val="Znak Znak"/>
    <w:basedOn w:val="Domylnaczcionkaakapitu"/>
    <w:link w:val="Nagwek"/>
    <w:uiPriority w:val="99"/>
    <w:rsid w:val="00F33132"/>
    <w:rPr>
      <w:rFonts w:ascii="Calibri" w:eastAsia="Calibri" w:hAnsi="Calibri" w:cs="Times New Roman"/>
      <w:kern w:val="0"/>
      <w14:ligatures w14:val="none"/>
    </w:rPr>
  </w:style>
  <w:style w:type="paragraph" w:styleId="Tekstprzypisudolnego">
    <w:name w:val="footnote text"/>
    <w:aliases w:val="Podrozdział,Podrozdzia3"/>
    <w:basedOn w:val="Normalny"/>
    <w:link w:val="TekstprzypisudolnegoZnak"/>
    <w:uiPriority w:val="99"/>
    <w:unhideWhenUsed/>
    <w:qFormat/>
    <w:rsid w:val="00F33132"/>
    <w:rPr>
      <w:sz w:val="20"/>
      <w:szCs w:val="20"/>
    </w:rPr>
  </w:style>
  <w:style w:type="character" w:customStyle="1" w:styleId="TekstprzypisudolnegoZnak">
    <w:name w:val="Tekst przypisu dolnego Znak"/>
    <w:aliases w:val="Podrozdział Znak,Podrozdzia3 Znak"/>
    <w:basedOn w:val="Domylnaczcionkaakapitu"/>
    <w:link w:val="Tekstprzypisudolnego"/>
    <w:uiPriority w:val="99"/>
    <w:qFormat/>
    <w:rsid w:val="00F33132"/>
    <w:rPr>
      <w:rFonts w:ascii="Calibri" w:eastAsia="Calibri" w:hAnsi="Calibri" w:cs="Times New Roman"/>
      <w:kern w:val="0"/>
      <w:sz w:val="20"/>
      <w:szCs w:val="20"/>
      <w14:ligatures w14:val="none"/>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unhideWhenUsed/>
    <w:qFormat/>
    <w:rsid w:val="00F33132"/>
    <w:rPr>
      <w:vertAlign w:val="superscript"/>
    </w:rPr>
  </w:style>
  <w:style w:type="character" w:styleId="Hipercze">
    <w:name w:val="Hyperlink"/>
    <w:uiPriority w:val="99"/>
    <w:unhideWhenUsed/>
    <w:rsid w:val="00F33132"/>
    <w:rPr>
      <w:color w:val="0000FF"/>
      <w:u w:val="single"/>
    </w:rPr>
  </w:style>
  <w:style w:type="paragraph" w:styleId="Legenda">
    <w:name w:val="caption"/>
    <w:basedOn w:val="Normalny"/>
    <w:next w:val="Normalny"/>
    <w:qFormat/>
    <w:rsid w:val="00F33132"/>
    <w:pPr>
      <w:spacing w:after="0" w:line="240" w:lineRule="auto"/>
    </w:pPr>
    <w:rPr>
      <w:rFonts w:ascii="Courier New" w:eastAsia="Times New Roman" w:hAnsi="Courier New"/>
      <w:b/>
      <w:sz w:val="24"/>
      <w:szCs w:val="20"/>
      <w:lang w:eastAsia="pl-PL"/>
    </w:rPr>
  </w:style>
  <w:style w:type="character" w:customStyle="1" w:styleId="AkapitzlistZnak">
    <w:name w:val="Akapit z listą Znak"/>
    <w:aliases w:val="CW_Lista Znak,A_wyliczenie Znak,K-P_odwolanie Znak,Akapit z listą5 Znak,maz_wyliczenie Znak,opis dzialania Znak,1.Nagłówek Znak,L1 Znak,Numerowanie Znak,T_SZ_List Paragraph Znak,normalny tekst Znak,Obiekt Znak,List Paragraph1 Znak"/>
    <w:link w:val="Akapitzlist"/>
    <w:uiPriority w:val="1"/>
    <w:qFormat/>
    <w:locked/>
    <w:rsid w:val="00F33132"/>
  </w:style>
  <w:style w:type="paragraph" w:styleId="Stopka">
    <w:name w:val="footer"/>
    <w:basedOn w:val="Normalny"/>
    <w:link w:val="StopkaZnak"/>
    <w:uiPriority w:val="99"/>
    <w:unhideWhenUsed/>
    <w:rsid w:val="00F331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132"/>
    <w:rPr>
      <w:rFonts w:ascii="Calibri" w:eastAsia="Calibri" w:hAnsi="Calibri" w:cs="Times New Roman"/>
      <w:kern w:val="0"/>
      <w14:ligatures w14:val="none"/>
    </w:rPr>
  </w:style>
  <w:style w:type="table" w:styleId="Tabela-Siatka">
    <w:name w:val="Table Grid"/>
    <w:basedOn w:val="Standardowy"/>
    <w:uiPriority w:val="39"/>
    <w:rsid w:val="00894D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894D36"/>
    <w:rPr>
      <w:sz w:val="16"/>
      <w:szCs w:val="16"/>
    </w:rPr>
  </w:style>
  <w:style w:type="paragraph" w:styleId="Tekstkomentarza">
    <w:name w:val="annotation text"/>
    <w:basedOn w:val="Normalny"/>
    <w:link w:val="TekstkomentarzaZnak"/>
    <w:uiPriority w:val="99"/>
    <w:unhideWhenUsed/>
    <w:rsid w:val="00894D36"/>
    <w:pPr>
      <w:suppressAutoHyphens/>
      <w:spacing w:after="0" w:line="240" w:lineRule="auto"/>
    </w:pPr>
    <w:rPr>
      <w:rFonts w:ascii="Times New Roman" w:eastAsia="Times New Roman" w:hAnsi="Times New Roman"/>
      <w:sz w:val="20"/>
      <w:szCs w:val="20"/>
      <w:lang w:val="x-none" w:eastAsia="zh-CN"/>
    </w:rPr>
  </w:style>
  <w:style w:type="character" w:customStyle="1" w:styleId="TekstkomentarzaZnak">
    <w:name w:val="Tekst komentarza Znak"/>
    <w:basedOn w:val="Domylnaczcionkaakapitu"/>
    <w:link w:val="Tekstkomentarza"/>
    <w:uiPriority w:val="99"/>
    <w:rsid w:val="00894D36"/>
    <w:rPr>
      <w:rFonts w:ascii="Times New Roman" w:eastAsia="Times New Roman" w:hAnsi="Times New Roman" w:cs="Times New Roman"/>
      <w:kern w:val="0"/>
      <w:sz w:val="20"/>
      <w:szCs w:val="20"/>
      <w:lang w:val="x-none" w:eastAsia="zh-CN"/>
      <w14:ligatures w14:val="none"/>
    </w:rPr>
  </w:style>
  <w:style w:type="table" w:customStyle="1" w:styleId="Tabela-Siatka1">
    <w:name w:val="Tabela - Siatka1"/>
    <w:basedOn w:val="Standardowy"/>
    <w:next w:val="Tabela-Siatka"/>
    <w:uiPriority w:val="59"/>
    <w:rsid w:val="00894D36"/>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zamowienia.gov.pl/pl/instrukcje/" TargetMode="External"/><Relationship Id="rId1"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359</TotalTime>
  <Pages>8</Pages>
  <Words>1809</Words>
  <Characters>10854</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Okos</dc:creator>
  <cp:keywords/>
  <dc:description/>
  <cp:lastModifiedBy>Agnieszka Młynarczyk</cp:lastModifiedBy>
  <cp:revision>26</cp:revision>
  <dcterms:created xsi:type="dcterms:W3CDTF">2025-10-31T05:51:00Z</dcterms:created>
  <dcterms:modified xsi:type="dcterms:W3CDTF">2026-02-05T08:07:00Z</dcterms:modified>
</cp:coreProperties>
</file>